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Pr="007E29D3" w:rsidRDefault="00D34572" w:rsidP="007E29D3">
      <w:pPr>
        <w:spacing w:after="0" w:line="276" w:lineRule="auto"/>
        <w:jc w:val="both"/>
        <w:rPr>
          <w:rFonts w:asciiTheme="majorHAnsi" w:hAnsiTheme="majorHAnsi" w:cstheme="majorHAnsi"/>
          <w:b/>
        </w:rPr>
      </w:pPr>
      <w:r w:rsidRPr="007E29D3">
        <w:rPr>
          <w:rFonts w:asciiTheme="majorHAnsi" w:hAnsiTheme="majorHAnsi" w:cstheme="majorHAnsi"/>
          <w:b/>
        </w:rPr>
        <w:fldChar w:fldCharType="begin"/>
      </w:r>
      <w:r w:rsidRPr="007E29D3">
        <w:rPr>
          <w:rFonts w:asciiTheme="majorHAnsi" w:hAnsiTheme="majorHAnsi" w:cstheme="majorHAnsi"/>
          <w:b/>
        </w:rPr>
        <w:instrText xml:space="preserve"> ADVANCE  \x Prekių </w:instrText>
      </w:r>
      <w:r w:rsidRPr="007E29D3">
        <w:rPr>
          <w:rFonts w:asciiTheme="majorHAnsi" w:hAnsiTheme="majorHAnsi" w:cstheme="majorHAnsi"/>
          <w:b/>
        </w:rPr>
        <w:fldChar w:fldCharType="end"/>
      </w:r>
      <w:r w:rsidR="009C6F34" w:rsidRPr="007E29D3">
        <w:rPr>
          <w:rFonts w:asciiTheme="majorHAnsi" w:hAnsiTheme="majorHAnsi" w:cstheme="majorHAnsi"/>
          <w:b/>
          <w:color w:val="000000" w:themeColor="text1"/>
        </w:rPr>
        <w:t>PREKIŲ</w:t>
      </w:r>
      <w:r w:rsidRPr="007E29D3">
        <w:rPr>
          <w:rFonts w:asciiTheme="majorHAnsi" w:hAnsiTheme="majorHAnsi" w:cstheme="majorHAnsi"/>
          <w:b/>
          <w:color w:val="000000" w:themeColor="text1"/>
        </w:rPr>
        <w:t xml:space="preserve"> </w:t>
      </w:r>
      <w:r w:rsidR="00F40857" w:rsidRPr="007E29D3">
        <w:rPr>
          <w:rFonts w:asciiTheme="majorHAnsi" w:hAnsiTheme="majorHAnsi" w:cstheme="majorHAnsi"/>
          <w:b/>
          <w:color w:val="000000" w:themeColor="text1"/>
        </w:rPr>
        <w:t xml:space="preserve">TECHNINĖ </w:t>
      </w:r>
      <w:r w:rsidR="00F40857" w:rsidRPr="007E29D3">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7E29D3" w14:paraId="4EFFE51C" w14:textId="77777777">
        <w:tc>
          <w:tcPr>
            <w:tcW w:w="9607" w:type="dxa"/>
          </w:tcPr>
          <w:p w14:paraId="63F1D186" w14:textId="77777777" w:rsidR="00D7625E" w:rsidRPr="007E29D3" w:rsidRDefault="00D7625E" w:rsidP="007E29D3">
            <w:pPr>
              <w:pStyle w:val="Sraopastraipa"/>
              <w:numPr>
                <w:ilvl w:val="0"/>
                <w:numId w:val="7"/>
              </w:numPr>
              <w:spacing w:line="276" w:lineRule="auto"/>
              <w:jc w:val="both"/>
              <w:rPr>
                <w:rFonts w:asciiTheme="majorHAnsi" w:hAnsiTheme="majorHAnsi" w:cstheme="majorHAnsi"/>
              </w:rPr>
            </w:pPr>
            <w:bookmarkStart w:id="0" w:name="_Hlk134173818"/>
            <w:r w:rsidRPr="007E29D3">
              <w:rPr>
                <w:rFonts w:asciiTheme="majorHAnsi" w:hAnsiTheme="majorHAnsi" w:cstheme="majorHAnsi"/>
              </w:rPr>
              <w:t>SĄVOKOS IR SUTRUMPINIMAI</w:t>
            </w:r>
          </w:p>
        </w:tc>
      </w:tr>
    </w:tbl>
    <w:bookmarkEnd w:id="0"/>
    <w:p w14:paraId="4A053E6F" w14:textId="57025084" w:rsidR="00D7625E" w:rsidRPr="007E29D3" w:rsidRDefault="00815087" w:rsidP="007E29D3">
      <w:pPr>
        <w:spacing w:after="0" w:line="276" w:lineRule="auto"/>
        <w:jc w:val="both"/>
        <w:rPr>
          <w:rFonts w:asciiTheme="majorHAnsi" w:hAnsiTheme="majorHAnsi" w:cstheme="majorHAnsi"/>
          <w:b/>
          <w:caps/>
        </w:rPr>
      </w:pPr>
      <w:r w:rsidRPr="007E29D3">
        <w:rPr>
          <w:rFonts w:asciiTheme="majorHAnsi" w:hAnsiTheme="majorHAnsi" w:cstheme="majorHAnsi"/>
          <w:b/>
          <w:caps/>
        </w:rPr>
        <w:t>automobilinės svarstyklės su vairuotojų savitarnos terminalu</w:t>
      </w:r>
    </w:p>
    <w:p w14:paraId="46390B4E" w14:textId="77777777" w:rsidR="00D7625E" w:rsidRPr="007E29D3" w:rsidRDefault="00D7625E" w:rsidP="007E29D3">
      <w:pPr>
        <w:spacing w:after="0" w:line="276" w:lineRule="auto"/>
        <w:jc w:val="both"/>
        <w:rPr>
          <w:rFonts w:asciiTheme="majorHAnsi" w:hAnsiTheme="majorHAnsi" w:cstheme="majorHAnsi"/>
        </w:rPr>
      </w:pPr>
      <w:r w:rsidRPr="007E29D3">
        <w:rPr>
          <w:rFonts w:asciiTheme="majorHAnsi" w:hAnsiTheme="majorHAnsi" w:cstheme="majorHAnsi"/>
          <w:b/>
        </w:rPr>
        <w:t xml:space="preserve">Pirkėjas  – </w:t>
      </w:r>
      <w:r w:rsidRPr="007E29D3">
        <w:rPr>
          <w:rFonts w:asciiTheme="majorHAnsi" w:hAnsiTheme="majorHAnsi" w:cstheme="majorHAnsi"/>
        </w:rPr>
        <w:t>AB „Klaipėdos vanduo“</w:t>
      </w:r>
    </w:p>
    <w:p w14:paraId="15738728" w14:textId="77777777" w:rsidR="00D7625E" w:rsidRPr="007E29D3" w:rsidRDefault="00D7625E" w:rsidP="007E29D3">
      <w:pPr>
        <w:spacing w:after="0" w:line="276" w:lineRule="auto"/>
        <w:jc w:val="both"/>
        <w:rPr>
          <w:rFonts w:asciiTheme="majorHAnsi" w:hAnsiTheme="majorHAnsi" w:cstheme="majorHAnsi"/>
        </w:rPr>
      </w:pPr>
      <w:r w:rsidRPr="007E29D3">
        <w:rPr>
          <w:rFonts w:asciiTheme="majorHAnsi" w:hAnsiTheme="majorHAnsi" w:cstheme="majorHAnsi"/>
          <w:b/>
        </w:rPr>
        <w:t xml:space="preserve">Tiekėjas  </w:t>
      </w:r>
      <w:r w:rsidRPr="007E29D3">
        <w:rPr>
          <w:rFonts w:asciiTheme="majorHAnsi" w:hAnsiTheme="majorHAnsi" w:cstheme="majorHAnsi"/>
          <w:b/>
          <w:bCs/>
        </w:rPr>
        <w:t xml:space="preserve">– </w:t>
      </w:r>
      <w:r w:rsidRPr="007E29D3">
        <w:rPr>
          <w:rFonts w:asciiTheme="majorHAnsi" w:hAnsiTheme="majorHAnsi" w:cstheme="majorHAnsi"/>
          <w:bCs/>
        </w:rPr>
        <w:t>ūkio subjektas – fizinis asmuo, privatusis juridinis asmuo, viešasis juridinis asmuo, kitos organizacijos ir jų padaliniai ar tokių asmenų</w:t>
      </w:r>
      <w:r w:rsidRPr="007E29D3">
        <w:rPr>
          <w:rFonts w:asciiTheme="majorHAnsi" w:hAnsiTheme="majorHAnsi" w:cstheme="majorHAnsi"/>
        </w:rPr>
        <w:t xml:space="preserve"> grupė, su kuriuo Pirkėjas sudaro Sutartį.</w:t>
      </w:r>
    </w:p>
    <w:p w14:paraId="0C14B884" w14:textId="77777777" w:rsidR="00D7625E" w:rsidRPr="007E29D3" w:rsidRDefault="00D7625E" w:rsidP="007E29D3">
      <w:pPr>
        <w:spacing w:after="0" w:line="276" w:lineRule="auto"/>
        <w:jc w:val="both"/>
        <w:rPr>
          <w:rFonts w:asciiTheme="majorHAnsi" w:hAnsiTheme="majorHAnsi" w:cstheme="majorHAnsi"/>
          <w:b/>
        </w:rPr>
      </w:pPr>
      <w:r w:rsidRPr="007E29D3">
        <w:rPr>
          <w:rFonts w:asciiTheme="majorHAnsi" w:hAnsiTheme="majorHAnsi" w:cstheme="majorHAnsi"/>
          <w:b/>
          <w:bCs/>
        </w:rPr>
        <w:t>Sutartis</w:t>
      </w:r>
      <w:r w:rsidRPr="007E29D3">
        <w:rPr>
          <w:rFonts w:asciiTheme="majorHAnsi" w:hAnsiTheme="majorHAnsi" w:cstheme="majorHAnsi"/>
        </w:rPr>
        <w:t xml:space="preserve"> - sutartis, sudaroma tarp Tiekėjo ir Pirkėjo dėl Pirkimo objekto.</w:t>
      </w:r>
    </w:p>
    <w:p w14:paraId="11F74F29" w14:textId="77777777" w:rsidR="00D7625E" w:rsidRPr="007E29D3" w:rsidRDefault="00D7625E" w:rsidP="007E29D3">
      <w:pPr>
        <w:spacing w:after="0" w:line="276" w:lineRule="auto"/>
        <w:jc w:val="both"/>
        <w:rPr>
          <w:rFonts w:asciiTheme="majorHAnsi" w:hAnsiTheme="majorHAnsi" w:cstheme="majorHAnsi"/>
        </w:rPr>
      </w:pPr>
      <w:r w:rsidRPr="007E29D3">
        <w:rPr>
          <w:rFonts w:asciiTheme="majorHAnsi" w:hAnsiTheme="majorHAnsi" w:cstheme="majorHAnsi"/>
          <w:b/>
          <w:bCs/>
          <w:color w:val="000000" w:themeColor="text1"/>
        </w:rPr>
        <w:t xml:space="preserve">Techninė specifikacija arba TS </w:t>
      </w:r>
      <w:r w:rsidRPr="007E29D3">
        <w:rPr>
          <w:rFonts w:asciiTheme="majorHAnsi" w:hAnsiTheme="majorHAnsi" w:cstheme="majorHAnsi"/>
          <w:b/>
        </w:rPr>
        <w:t xml:space="preserve">– </w:t>
      </w:r>
      <w:r w:rsidRPr="007E29D3">
        <w:rPr>
          <w:rFonts w:asciiTheme="majorHAnsi" w:hAnsiTheme="majorHAnsi" w:cstheme="majorHAnsi"/>
        </w:rPr>
        <w:t>dokumentas, kuriame apibūdintas pirkimo objektas.</w:t>
      </w:r>
    </w:p>
    <w:p w14:paraId="57A49C01" w14:textId="50A6CBEB" w:rsidR="00D7625E" w:rsidRPr="007E29D3" w:rsidRDefault="00D7625E" w:rsidP="007E29D3">
      <w:pPr>
        <w:spacing w:after="0" w:line="276" w:lineRule="auto"/>
        <w:jc w:val="both"/>
        <w:rPr>
          <w:rFonts w:asciiTheme="majorHAnsi" w:hAnsiTheme="majorHAnsi" w:cstheme="majorHAnsi"/>
        </w:rPr>
      </w:pPr>
      <w:r w:rsidRPr="007E29D3">
        <w:rPr>
          <w:rFonts w:asciiTheme="majorHAnsi" w:hAnsiTheme="majorHAnsi" w:cstheme="majorHAnsi"/>
          <w:b/>
          <w:bCs/>
        </w:rPr>
        <w:t>Prekės</w:t>
      </w:r>
      <w:r w:rsidRPr="007E29D3">
        <w:rPr>
          <w:rFonts w:asciiTheme="majorHAnsi" w:hAnsiTheme="majorHAnsi" w:cstheme="majorHAnsi"/>
        </w:rPr>
        <w:t xml:space="preserve"> – TS nurodytas pirkimo objektas. </w:t>
      </w:r>
    </w:p>
    <w:p w14:paraId="18DBF132" w14:textId="4DB23440" w:rsidR="00D7625E" w:rsidRPr="007E29D3" w:rsidRDefault="00D7625E" w:rsidP="007E29D3">
      <w:pPr>
        <w:spacing w:after="0" w:line="276" w:lineRule="auto"/>
        <w:jc w:val="both"/>
        <w:rPr>
          <w:rFonts w:asciiTheme="majorHAnsi" w:hAnsiTheme="majorHAnsi" w:cstheme="majorHAnsi"/>
          <w:color w:val="5B9BD5" w:themeColor="accent1"/>
        </w:rPr>
      </w:pPr>
      <w:r w:rsidRPr="007E29D3">
        <w:rPr>
          <w:rFonts w:asciiTheme="majorHAnsi" w:hAnsiTheme="majorHAnsi" w:cstheme="majorHAnsi"/>
          <w:b/>
          <w:bCs/>
        </w:rPr>
        <w:t>Susijusios prekės</w:t>
      </w:r>
      <w:r w:rsidRPr="007E29D3">
        <w:rPr>
          <w:rFonts w:asciiTheme="majorHAnsi" w:hAnsiTheme="majorHAnsi" w:cstheme="majorHAnsi"/>
        </w:rPr>
        <w:t xml:space="preserve"> – prekės, kurios nėra nurodytos Techninėje specifikacijoje, tačiau kurios techniškai arba pagal savo naudojimo paskirtį susijusios su perkamu Pirkimo objektu.</w:t>
      </w:r>
    </w:p>
    <w:tbl>
      <w:tblPr>
        <w:tblStyle w:val="Lentelstinklelis"/>
        <w:tblpPr w:leftFromText="180" w:rightFromText="180" w:vertAnchor="text" w:horzAnchor="margin" w:tblpY="388"/>
        <w:tblW w:w="974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8F35D4" w:rsidRPr="007E29D3" w14:paraId="7279E04F" w14:textId="77777777" w:rsidTr="005F29DB">
        <w:trPr>
          <w:trHeight w:val="131"/>
        </w:trPr>
        <w:tc>
          <w:tcPr>
            <w:tcW w:w="9742" w:type="dxa"/>
          </w:tcPr>
          <w:p w14:paraId="4D0C788F" w14:textId="77777777" w:rsidR="008F35D4" w:rsidRPr="007E29D3" w:rsidRDefault="008F35D4" w:rsidP="007E29D3">
            <w:pPr>
              <w:pStyle w:val="Sraopastraipa"/>
              <w:numPr>
                <w:ilvl w:val="0"/>
                <w:numId w:val="7"/>
              </w:numPr>
              <w:spacing w:line="276" w:lineRule="auto"/>
              <w:jc w:val="both"/>
              <w:rPr>
                <w:rFonts w:asciiTheme="majorHAnsi" w:hAnsiTheme="majorHAnsi" w:cstheme="majorHAnsi"/>
              </w:rPr>
            </w:pPr>
            <w:bookmarkStart w:id="1" w:name="_Hlk134183936"/>
            <w:r w:rsidRPr="007E29D3">
              <w:rPr>
                <w:rFonts w:asciiTheme="majorHAnsi" w:hAnsiTheme="majorHAnsi" w:cstheme="majorHAnsi"/>
              </w:rPr>
              <w:t>REIKALAVIMAI PIRKIMO OBJEKTUI</w:t>
            </w:r>
          </w:p>
        </w:tc>
      </w:tr>
      <w:bookmarkEnd w:id="1"/>
    </w:tbl>
    <w:p w14:paraId="425FD093" w14:textId="77777777" w:rsidR="008F35D4" w:rsidRPr="007E29D3" w:rsidRDefault="008F35D4" w:rsidP="007E29D3">
      <w:pPr>
        <w:spacing w:after="0" w:line="276" w:lineRule="auto"/>
        <w:contextualSpacing/>
        <w:jc w:val="both"/>
        <w:rPr>
          <w:rFonts w:asciiTheme="majorHAnsi" w:hAnsiTheme="majorHAnsi" w:cstheme="majorHAnsi"/>
          <w:bCs/>
        </w:rPr>
      </w:pPr>
    </w:p>
    <w:p w14:paraId="0FEA535A" w14:textId="77777777" w:rsidR="004645C7" w:rsidRPr="007E29D3" w:rsidRDefault="004645C7" w:rsidP="007E29D3">
      <w:pPr>
        <w:spacing w:after="0" w:line="276" w:lineRule="auto"/>
        <w:contextualSpacing/>
        <w:jc w:val="both"/>
        <w:rPr>
          <w:rFonts w:asciiTheme="majorHAnsi" w:hAnsiTheme="majorHAnsi" w:cstheme="majorHAnsi"/>
          <w:bCs/>
        </w:rPr>
      </w:pPr>
      <w:r w:rsidRPr="007E29D3">
        <w:rPr>
          <w:rFonts w:asciiTheme="majorHAnsi" w:hAnsiTheme="majorHAnsi" w:cstheme="majorHAnsi"/>
          <w:bCs/>
        </w:rPr>
        <w:t xml:space="preserve">Planuojama įsigyti ir įrengti </w:t>
      </w:r>
      <w:r w:rsidRPr="007E29D3">
        <w:rPr>
          <w:rFonts w:asciiTheme="majorHAnsi" w:hAnsiTheme="majorHAnsi" w:cstheme="majorHAnsi"/>
          <w:b/>
        </w:rPr>
        <w:t>automobilines svarstykles su vairuotojų savitarnos terminalu</w:t>
      </w:r>
      <w:r w:rsidRPr="007E29D3">
        <w:rPr>
          <w:rFonts w:asciiTheme="majorHAnsi" w:hAnsiTheme="majorHAnsi" w:cstheme="majorHAnsi"/>
          <w:bCs/>
        </w:rPr>
        <w:t>, siekiant užtikrinti tikslią ir efektyvią transporto priemonių svėrimo kontrolę. Šiuo metu svėrimo procesas reikalauja papildomų žmogiškųjų išteklių ir nėra pilnai automatizuotas, todėl didėja galimų klaidų rizika. Numatomas sprendimas leis centralizuotai fiksuoti, kaupti ir perduoti duomenis, užtikrinant jų atsekamumą ir integraciją su vidinėmis sistemomis.</w:t>
      </w:r>
    </w:p>
    <w:p w14:paraId="3CAF9183" w14:textId="46615148" w:rsidR="008F35D4" w:rsidRPr="007E29D3" w:rsidRDefault="000440EC" w:rsidP="007E29D3">
      <w:pPr>
        <w:pStyle w:val="Sraopastraipa"/>
        <w:numPr>
          <w:ilvl w:val="1"/>
          <w:numId w:val="7"/>
        </w:numPr>
        <w:spacing w:after="0" w:line="276" w:lineRule="auto"/>
        <w:jc w:val="both"/>
        <w:rPr>
          <w:rFonts w:asciiTheme="majorHAnsi" w:hAnsiTheme="majorHAnsi" w:cstheme="majorHAnsi"/>
          <w:bCs/>
        </w:rPr>
      </w:pPr>
      <w:r w:rsidRPr="007E29D3">
        <w:rPr>
          <w:rFonts w:asciiTheme="majorHAnsi" w:hAnsiTheme="majorHAnsi" w:cstheme="majorHAnsi"/>
          <w:bCs/>
        </w:rPr>
        <w:t>P</w:t>
      </w:r>
      <w:r w:rsidR="00E9526B" w:rsidRPr="007E29D3">
        <w:rPr>
          <w:rFonts w:asciiTheme="majorHAnsi" w:hAnsiTheme="majorHAnsi" w:cstheme="majorHAnsi"/>
          <w:bCs/>
        </w:rPr>
        <w:t xml:space="preserve">lanuojamų </w:t>
      </w:r>
      <w:r w:rsidR="004645C7" w:rsidRPr="007E29D3">
        <w:rPr>
          <w:rFonts w:asciiTheme="majorHAnsi" w:hAnsiTheme="majorHAnsi" w:cstheme="majorHAnsi"/>
          <w:bCs/>
        </w:rPr>
        <w:t xml:space="preserve">įsigyti prekių ir darbų </w:t>
      </w:r>
      <w:r w:rsidR="00465472" w:rsidRPr="007E29D3">
        <w:rPr>
          <w:rFonts w:asciiTheme="majorHAnsi" w:hAnsiTheme="majorHAnsi" w:cstheme="majorHAnsi"/>
          <w:bCs/>
        </w:rPr>
        <w:t xml:space="preserve">preliminarus </w:t>
      </w:r>
      <w:r w:rsidR="00F103DD" w:rsidRPr="007E29D3">
        <w:rPr>
          <w:rFonts w:asciiTheme="majorHAnsi" w:hAnsiTheme="majorHAnsi" w:cstheme="majorHAnsi"/>
          <w:bCs/>
        </w:rPr>
        <w:t>eiliškumas</w:t>
      </w:r>
      <w:r w:rsidR="004645C7" w:rsidRPr="007E29D3">
        <w:rPr>
          <w:rFonts w:asciiTheme="majorHAnsi" w:hAnsiTheme="majorHAnsi" w:cstheme="majorHAnsi"/>
          <w:bCs/>
        </w:rPr>
        <w:t xml:space="preserve">: </w:t>
      </w:r>
    </w:p>
    <w:p w14:paraId="63716969" w14:textId="7E4DE264" w:rsidR="004645C7" w:rsidRPr="007E29D3" w:rsidRDefault="00F103DD" w:rsidP="007E29D3">
      <w:pPr>
        <w:pStyle w:val="Sraopastraipa"/>
        <w:numPr>
          <w:ilvl w:val="0"/>
          <w:numId w:val="41"/>
        </w:numPr>
        <w:spacing w:after="0" w:line="276" w:lineRule="auto"/>
        <w:jc w:val="both"/>
        <w:rPr>
          <w:rFonts w:asciiTheme="majorHAnsi" w:hAnsiTheme="majorHAnsi" w:cstheme="majorHAnsi"/>
          <w:bCs/>
        </w:rPr>
      </w:pPr>
      <w:r w:rsidRPr="007E29D3">
        <w:rPr>
          <w:rFonts w:asciiTheme="majorHAnsi" w:hAnsiTheme="majorHAnsi" w:cstheme="majorHAnsi"/>
          <w:bCs/>
        </w:rPr>
        <w:t>Automobilinių svarstyklių įsigijimas ir pristatymas</w:t>
      </w:r>
      <w:r w:rsidR="004645C7" w:rsidRPr="007E29D3">
        <w:rPr>
          <w:rFonts w:asciiTheme="majorHAnsi" w:hAnsiTheme="majorHAnsi" w:cstheme="majorHAnsi"/>
          <w:bCs/>
        </w:rPr>
        <w:t>;</w:t>
      </w:r>
    </w:p>
    <w:p w14:paraId="7A809C72" w14:textId="78486AF0" w:rsidR="004645C7" w:rsidRPr="007E29D3" w:rsidRDefault="004645C7" w:rsidP="007E29D3">
      <w:pPr>
        <w:pStyle w:val="Sraopastraipa"/>
        <w:numPr>
          <w:ilvl w:val="0"/>
          <w:numId w:val="41"/>
        </w:numPr>
        <w:spacing w:after="0" w:line="276" w:lineRule="auto"/>
        <w:jc w:val="both"/>
        <w:rPr>
          <w:rFonts w:asciiTheme="majorHAnsi" w:hAnsiTheme="majorHAnsi" w:cstheme="majorHAnsi"/>
          <w:bCs/>
        </w:rPr>
      </w:pPr>
      <w:r w:rsidRPr="007E29D3">
        <w:rPr>
          <w:rFonts w:asciiTheme="majorHAnsi" w:hAnsiTheme="majorHAnsi" w:cstheme="majorHAnsi"/>
          <w:bCs/>
        </w:rPr>
        <w:t>Projektavimas;</w:t>
      </w:r>
    </w:p>
    <w:p w14:paraId="53BAF7F3" w14:textId="057CCF6A" w:rsidR="004645C7" w:rsidRPr="007E29D3" w:rsidRDefault="004645C7" w:rsidP="007E29D3">
      <w:pPr>
        <w:pStyle w:val="Sraopastraipa"/>
        <w:numPr>
          <w:ilvl w:val="0"/>
          <w:numId w:val="41"/>
        </w:numPr>
        <w:spacing w:after="0" w:line="276" w:lineRule="auto"/>
        <w:jc w:val="both"/>
        <w:rPr>
          <w:rFonts w:asciiTheme="majorHAnsi" w:hAnsiTheme="majorHAnsi" w:cstheme="majorHAnsi"/>
          <w:bCs/>
        </w:rPr>
      </w:pPr>
      <w:r w:rsidRPr="007E29D3">
        <w:rPr>
          <w:rFonts w:asciiTheme="majorHAnsi" w:hAnsiTheme="majorHAnsi" w:cstheme="majorHAnsi"/>
          <w:bCs/>
        </w:rPr>
        <w:t xml:space="preserve">Aktualios topo nuotraukos parengimas; </w:t>
      </w:r>
    </w:p>
    <w:p w14:paraId="151D18E6" w14:textId="63DF64DA" w:rsidR="004645C7" w:rsidRPr="007E29D3" w:rsidRDefault="004645C7" w:rsidP="007E29D3">
      <w:pPr>
        <w:pStyle w:val="Sraopastraipa"/>
        <w:numPr>
          <w:ilvl w:val="0"/>
          <w:numId w:val="41"/>
        </w:numPr>
        <w:spacing w:after="0" w:line="276" w:lineRule="auto"/>
        <w:jc w:val="both"/>
        <w:rPr>
          <w:rFonts w:asciiTheme="majorHAnsi" w:hAnsiTheme="majorHAnsi" w:cstheme="majorHAnsi"/>
          <w:bCs/>
        </w:rPr>
      </w:pPr>
      <w:r w:rsidRPr="007E29D3">
        <w:rPr>
          <w:rFonts w:asciiTheme="majorHAnsi" w:hAnsiTheme="majorHAnsi" w:cstheme="majorHAnsi"/>
          <w:bCs/>
        </w:rPr>
        <w:t xml:space="preserve">Atlikti geologijos tyrimus (jei reikalinga); </w:t>
      </w:r>
    </w:p>
    <w:p w14:paraId="334C34E1" w14:textId="5F4D8EF0" w:rsidR="004645C7" w:rsidRPr="007E29D3" w:rsidRDefault="004645C7" w:rsidP="007E29D3">
      <w:pPr>
        <w:pStyle w:val="Sraopastraipa"/>
        <w:numPr>
          <w:ilvl w:val="0"/>
          <w:numId w:val="41"/>
        </w:numPr>
        <w:spacing w:after="0" w:line="276" w:lineRule="auto"/>
        <w:jc w:val="both"/>
        <w:rPr>
          <w:rFonts w:asciiTheme="majorHAnsi" w:hAnsiTheme="majorHAnsi" w:cstheme="majorHAnsi"/>
          <w:bCs/>
        </w:rPr>
      </w:pPr>
      <w:r w:rsidRPr="007E29D3">
        <w:rPr>
          <w:rFonts w:asciiTheme="majorHAnsi" w:hAnsiTheme="majorHAnsi" w:cstheme="majorHAnsi"/>
          <w:bCs/>
        </w:rPr>
        <w:t>Privažiavimo kelio paruošimo ir įrengimo darbai;</w:t>
      </w:r>
    </w:p>
    <w:p w14:paraId="538FF523" w14:textId="2F55B107" w:rsidR="004645C7" w:rsidRPr="007E29D3" w:rsidRDefault="004645C7" w:rsidP="007E29D3">
      <w:pPr>
        <w:pStyle w:val="Sraopastraipa"/>
        <w:numPr>
          <w:ilvl w:val="0"/>
          <w:numId w:val="41"/>
        </w:numPr>
        <w:spacing w:after="0" w:line="276" w:lineRule="auto"/>
        <w:jc w:val="both"/>
        <w:rPr>
          <w:rFonts w:asciiTheme="majorHAnsi" w:hAnsiTheme="majorHAnsi" w:cstheme="majorHAnsi"/>
          <w:bCs/>
        </w:rPr>
      </w:pPr>
      <w:r w:rsidRPr="007E29D3">
        <w:rPr>
          <w:rFonts w:asciiTheme="majorHAnsi" w:hAnsiTheme="majorHAnsi" w:cstheme="majorHAnsi"/>
          <w:bCs/>
        </w:rPr>
        <w:t>Įleidžiamų pamatų automobilinėms svarstyklėms įrengimas;</w:t>
      </w:r>
    </w:p>
    <w:p w14:paraId="50D2FDBC" w14:textId="34999B0D" w:rsidR="004645C7" w:rsidRPr="007E29D3" w:rsidRDefault="004645C7" w:rsidP="007E29D3">
      <w:pPr>
        <w:pStyle w:val="Sraopastraipa"/>
        <w:numPr>
          <w:ilvl w:val="0"/>
          <w:numId w:val="41"/>
        </w:numPr>
        <w:spacing w:after="0" w:line="276" w:lineRule="auto"/>
        <w:jc w:val="both"/>
        <w:rPr>
          <w:rFonts w:asciiTheme="majorHAnsi" w:hAnsiTheme="majorHAnsi" w:cstheme="majorHAnsi"/>
          <w:bCs/>
        </w:rPr>
      </w:pPr>
      <w:r w:rsidRPr="007E29D3">
        <w:rPr>
          <w:rFonts w:asciiTheme="majorHAnsi" w:hAnsiTheme="majorHAnsi" w:cstheme="majorHAnsi"/>
          <w:bCs/>
        </w:rPr>
        <w:t>Automobilinių svarstyklių įrengimas;</w:t>
      </w:r>
    </w:p>
    <w:p w14:paraId="795BA5EC" w14:textId="4D6F4AB0" w:rsidR="004645C7" w:rsidRPr="007E29D3" w:rsidRDefault="004645C7" w:rsidP="007E29D3">
      <w:pPr>
        <w:pStyle w:val="Sraopastraipa"/>
        <w:numPr>
          <w:ilvl w:val="0"/>
          <w:numId w:val="41"/>
        </w:numPr>
        <w:spacing w:after="0" w:line="276" w:lineRule="auto"/>
        <w:jc w:val="both"/>
        <w:rPr>
          <w:rFonts w:asciiTheme="majorHAnsi" w:hAnsiTheme="majorHAnsi" w:cstheme="majorHAnsi"/>
          <w:bCs/>
        </w:rPr>
      </w:pPr>
      <w:r w:rsidRPr="007E29D3">
        <w:rPr>
          <w:rFonts w:asciiTheme="majorHAnsi" w:hAnsiTheme="majorHAnsi" w:cstheme="majorHAnsi"/>
          <w:bCs/>
        </w:rPr>
        <w:t xml:space="preserve">Sistemos diegimas ir konfigūracija. </w:t>
      </w:r>
    </w:p>
    <w:p w14:paraId="26001A7B" w14:textId="07A1506A" w:rsidR="00047765" w:rsidRPr="007E29D3" w:rsidRDefault="0049453F" w:rsidP="007E29D3">
      <w:pPr>
        <w:spacing w:after="0" w:line="276" w:lineRule="auto"/>
        <w:jc w:val="both"/>
        <w:rPr>
          <w:rFonts w:asciiTheme="majorHAnsi" w:hAnsiTheme="majorHAnsi" w:cstheme="majorHAnsi"/>
        </w:rPr>
      </w:pPr>
      <w:r w:rsidRPr="007E29D3">
        <w:rPr>
          <w:rFonts w:asciiTheme="majorHAnsi" w:hAnsiTheme="majorHAnsi" w:cstheme="majorHAnsi"/>
        </w:rPr>
        <w:t xml:space="preserve">2.2. </w:t>
      </w:r>
      <w:r w:rsidR="008F35D4" w:rsidRPr="007E29D3">
        <w:rPr>
          <w:rFonts w:asciiTheme="majorHAnsi" w:hAnsiTheme="majorHAnsi" w:cstheme="majorHAnsi"/>
        </w:rPr>
        <w:t>Bendrieji reikalavimai:</w:t>
      </w:r>
      <w:r w:rsidR="00047765" w:rsidRPr="007E29D3">
        <w:rPr>
          <w:rFonts w:asciiTheme="majorHAnsi" w:hAnsiTheme="majorHAnsi" w:cstheme="majorHAnsi"/>
        </w:rPr>
        <w:t xml:space="preserve"> </w:t>
      </w:r>
    </w:p>
    <w:p w14:paraId="12B2326E" w14:textId="0306DC45" w:rsidR="00771227" w:rsidRPr="007E29D3" w:rsidRDefault="00771227" w:rsidP="007E29D3">
      <w:pPr>
        <w:tabs>
          <w:tab w:val="left" w:pos="893"/>
          <w:tab w:val="left" w:pos="4113"/>
          <w:tab w:val="left" w:pos="5184"/>
          <w:tab w:val="left" w:pos="6255"/>
          <w:tab w:val="left" w:pos="7326"/>
          <w:tab w:val="left" w:pos="8397"/>
        </w:tabs>
        <w:spacing w:after="0" w:line="276" w:lineRule="auto"/>
        <w:jc w:val="both"/>
        <w:rPr>
          <w:rFonts w:asciiTheme="majorHAnsi" w:eastAsia="Times New Roman" w:hAnsiTheme="majorHAnsi" w:cstheme="majorHAnsi"/>
        </w:rPr>
      </w:pPr>
      <w:r w:rsidRPr="007E29D3">
        <w:rPr>
          <w:rFonts w:asciiTheme="majorHAnsi" w:hAnsiTheme="majorHAnsi" w:cstheme="majorHAnsi"/>
          <w:bCs/>
        </w:rPr>
        <w:t xml:space="preserve">2.2.1. </w:t>
      </w:r>
      <w:r w:rsidRPr="007E29D3">
        <w:rPr>
          <w:rFonts w:asciiTheme="majorHAnsi" w:eastAsia="Times New Roman" w:hAnsiTheme="majorHAnsi" w:cstheme="majorHAnsi"/>
        </w:rPr>
        <w:t xml:space="preserve">Ši techninė specifikacija nustato reikalavimus įrangos tiekimui, </w:t>
      </w:r>
      <w:r w:rsidR="0045293A" w:rsidRPr="007E29D3">
        <w:rPr>
          <w:rFonts w:asciiTheme="majorHAnsi" w:eastAsia="Times New Roman" w:hAnsiTheme="majorHAnsi" w:cstheme="majorHAnsi"/>
        </w:rPr>
        <w:t>projektavimui (jeigu to reikalauja prekių pateikim</w:t>
      </w:r>
      <w:r w:rsidR="00CD4B59" w:rsidRPr="007E29D3">
        <w:rPr>
          <w:rFonts w:asciiTheme="majorHAnsi" w:eastAsia="Times New Roman" w:hAnsiTheme="majorHAnsi" w:cstheme="majorHAnsi"/>
        </w:rPr>
        <w:t>as)</w:t>
      </w:r>
      <w:r w:rsidR="0045293A" w:rsidRPr="007E29D3">
        <w:rPr>
          <w:rFonts w:asciiTheme="majorHAnsi" w:eastAsia="Times New Roman" w:hAnsiTheme="majorHAnsi" w:cstheme="majorHAnsi"/>
        </w:rPr>
        <w:t xml:space="preserve">, </w:t>
      </w:r>
      <w:r w:rsidRPr="007E29D3">
        <w:rPr>
          <w:rFonts w:asciiTheme="majorHAnsi" w:eastAsia="Times New Roman" w:hAnsiTheme="majorHAnsi" w:cstheme="majorHAnsi"/>
        </w:rPr>
        <w:t>statybos–</w:t>
      </w:r>
      <w:r w:rsidR="00CD4B59" w:rsidRPr="007E29D3">
        <w:rPr>
          <w:rFonts w:asciiTheme="majorHAnsi" w:eastAsia="Times New Roman" w:hAnsiTheme="majorHAnsi" w:cstheme="majorHAnsi"/>
        </w:rPr>
        <w:t xml:space="preserve"> </w:t>
      </w:r>
      <w:r w:rsidRPr="007E29D3">
        <w:rPr>
          <w:rFonts w:asciiTheme="majorHAnsi" w:eastAsia="Times New Roman" w:hAnsiTheme="majorHAnsi" w:cstheme="majorHAnsi"/>
        </w:rPr>
        <w:t>montavimo darbams</w:t>
      </w:r>
      <w:r w:rsidR="00B8359E" w:rsidRPr="007E29D3">
        <w:rPr>
          <w:rFonts w:asciiTheme="majorHAnsi" w:eastAsia="Times New Roman" w:hAnsiTheme="majorHAnsi" w:cstheme="majorHAnsi"/>
        </w:rPr>
        <w:t xml:space="preserve">, </w:t>
      </w:r>
      <w:r w:rsidRPr="007E29D3">
        <w:rPr>
          <w:rFonts w:asciiTheme="majorHAnsi" w:eastAsia="Times New Roman" w:hAnsiTheme="majorHAnsi" w:cstheme="majorHAnsi"/>
        </w:rPr>
        <w:t xml:space="preserve"> paleidimui–</w:t>
      </w:r>
      <w:r w:rsidR="00CD4B59" w:rsidRPr="007E29D3">
        <w:rPr>
          <w:rFonts w:asciiTheme="majorHAnsi" w:eastAsia="Times New Roman" w:hAnsiTheme="majorHAnsi" w:cstheme="majorHAnsi"/>
        </w:rPr>
        <w:t xml:space="preserve"> </w:t>
      </w:r>
      <w:r w:rsidRPr="007E29D3">
        <w:rPr>
          <w:rFonts w:asciiTheme="majorHAnsi" w:eastAsia="Times New Roman" w:hAnsiTheme="majorHAnsi" w:cstheme="majorHAnsi"/>
        </w:rPr>
        <w:t>derinimui, metrologinei patikrai bei personalo apmokymui</w:t>
      </w:r>
      <w:r w:rsidR="00EB4704" w:rsidRPr="007E29D3">
        <w:rPr>
          <w:rFonts w:asciiTheme="majorHAnsi" w:eastAsia="Times New Roman" w:hAnsiTheme="majorHAnsi" w:cstheme="majorHAnsi"/>
        </w:rPr>
        <w:t>.</w:t>
      </w:r>
    </w:p>
    <w:p w14:paraId="4A5AC6F7" w14:textId="49CBE9C0" w:rsidR="00EA6C5D" w:rsidRPr="007E29D3" w:rsidRDefault="00771227" w:rsidP="007E29D3">
      <w:pPr>
        <w:tabs>
          <w:tab w:val="left" w:pos="893"/>
          <w:tab w:val="left" w:pos="4113"/>
          <w:tab w:val="left" w:pos="5184"/>
          <w:tab w:val="left" w:pos="6255"/>
          <w:tab w:val="left" w:pos="7326"/>
          <w:tab w:val="left" w:pos="8397"/>
        </w:tabs>
        <w:spacing w:after="0" w:line="276" w:lineRule="auto"/>
        <w:jc w:val="both"/>
        <w:rPr>
          <w:rFonts w:asciiTheme="majorHAnsi" w:eastAsia="Times New Roman" w:hAnsiTheme="majorHAnsi" w:cstheme="majorHAnsi"/>
        </w:rPr>
      </w:pPr>
      <w:r w:rsidRPr="007E29D3">
        <w:rPr>
          <w:rFonts w:asciiTheme="majorHAnsi" w:eastAsia="Times New Roman" w:hAnsiTheme="majorHAnsi" w:cstheme="majorHAnsi"/>
        </w:rPr>
        <w:t>Visi darbai ir tiekiama įranga turi atitikti galiojančius Lietuvos Respublikos teisės aktus, statybos techninius reglamentus (STR), elektros įrenginių įrengimo taisykles, metrologinius reikalavimus bei taikomus Europos Sąjungos standartus.</w:t>
      </w:r>
    </w:p>
    <w:p w14:paraId="2C5A103E" w14:textId="21F4DAB9" w:rsidR="00EA6C5D" w:rsidRPr="007E29D3" w:rsidRDefault="00EA6C5D" w:rsidP="007E29D3">
      <w:pPr>
        <w:pStyle w:val="Default"/>
        <w:spacing w:line="276" w:lineRule="auto"/>
        <w:jc w:val="both"/>
        <w:rPr>
          <w:rFonts w:asciiTheme="majorHAnsi" w:hAnsiTheme="majorHAnsi" w:cstheme="majorHAnsi"/>
          <w:iCs/>
          <w:sz w:val="22"/>
          <w:szCs w:val="22"/>
        </w:rPr>
      </w:pPr>
      <w:r w:rsidRPr="007E29D3">
        <w:rPr>
          <w:rFonts w:asciiTheme="majorHAnsi" w:eastAsia="Times New Roman" w:hAnsiTheme="majorHAnsi" w:cstheme="majorHAnsi"/>
          <w:sz w:val="22"/>
          <w:szCs w:val="22"/>
        </w:rPr>
        <w:t xml:space="preserve">2.2.2. </w:t>
      </w:r>
      <w:r w:rsidR="00A45B71" w:rsidRPr="007E29D3">
        <w:rPr>
          <w:rFonts w:asciiTheme="majorHAnsi" w:hAnsiTheme="majorHAnsi" w:cstheme="majorHAnsi"/>
          <w:iCs/>
          <w:sz w:val="22"/>
          <w:szCs w:val="22"/>
        </w:rPr>
        <w:t>Tiekėjas privalo įvertinti vietos kurioje bus statoma svarstyklių platforma esamą infrastruktūrą (</w:t>
      </w:r>
      <w:r w:rsidR="009B6B91" w:rsidRPr="007E29D3">
        <w:rPr>
          <w:rFonts w:asciiTheme="majorHAnsi" w:hAnsiTheme="majorHAnsi" w:cstheme="majorHAnsi"/>
          <w:iCs/>
          <w:sz w:val="22"/>
          <w:szCs w:val="22"/>
        </w:rPr>
        <w:t xml:space="preserve">elektros- ryšių </w:t>
      </w:r>
      <w:r w:rsidR="00A45B71" w:rsidRPr="007E29D3">
        <w:rPr>
          <w:rFonts w:asciiTheme="majorHAnsi" w:hAnsiTheme="majorHAnsi" w:cstheme="majorHAnsi"/>
          <w:iCs/>
          <w:sz w:val="22"/>
          <w:szCs w:val="22"/>
        </w:rPr>
        <w:t>kabeliai), grunto būklę, reljefą, gruntinio vandens lygį ir užtikrinti, kad įrengus svarstykles ir privažiavimo infrastruktūrą būtų pasiektas ilgalaikis konstrukcijų stabilumas.</w:t>
      </w:r>
    </w:p>
    <w:p w14:paraId="797F684B" w14:textId="4CF30540" w:rsidR="00A83AAD" w:rsidRPr="007E29D3" w:rsidRDefault="0049453F" w:rsidP="007E29D3">
      <w:pPr>
        <w:tabs>
          <w:tab w:val="left" w:pos="893"/>
          <w:tab w:val="left" w:pos="4113"/>
          <w:tab w:val="left" w:pos="5184"/>
          <w:tab w:val="left" w:pos="6255"/>
          <w:tab w:val="left" w:pos="7326"/>
          <w:tab w:val="left" w:pos="8397"/>
        </w:tabs>
        <w:spacing w:after="0" w:line="276" w:lineRule="auto"/>
        <w:jc w:val="both"/>
        <w:rPr>
          <w:rFonts w:asciiTheme="majorHAnsi" w:eastAsia="Times New Roman" w:hAnsiTheme="majorHAnsi" w:cstheme="majorHAnsi"/>
        </w:rPr>
      </w:pPr>
      <w:r w:rsidRPr="007E29D3">
        <w:rPr>
          <w:rFonts w:asciiTheme="majorHAnsi" w:hAnsiTheme="majorHAnsi" w:cstheme="majorHAnsi"/>
        </w:rPr>
        <w:t>2.2.</w:t>
      </w:r>
      <w:r w:rsidR="00EA6C5D" w:rsidRPr="007E29D3">
        <w:rPr>
          <w:rFonts w:asciiTheme="majorHAnsi" w:hAnsiTheme="majorHAnsi" w:cstheme="majorHAnsi"/>
        </w:rPr>
        <w:t>3</w:t>
      </w:r>
      <w:r w:rsidRPr="007E29D3">
        <w:rPr>
          <w:rFonts w:asciiTheme="majorHAnsi" w:hAnsiTheme="majorHAnsi" w:cstheme="majorHAnsi"/>
        </w:rPr>
        <w:t xml:space="preserve">. </w:t>
      </w:r>
      <w:r w:rsidR="000440EC" w:rsidRPr="007E29D3">
        <w:rPr>
          <w:rFonts w:asciiTheme="majorHAnsi" w:hAnsiTheme="majorHAnsi" w:cstheme="majorHAnsi"/>
        </w:rPr>
        <w:t>Į Tiekėjo pateiktą galutinę pasiūlymo kainą turi būti įskaičiuotos visos išlaidos, būtinos tinkamam sutarties įvykdymui. Tai apima visus Tiekėjo mokamus mokesčius</w:t>
      </w:r>
      <w:r w:rsidR="00EB4704" w:rsidRPr="007E29D3">
        <w:rPr>
          <w:rFonts w:asciiTheme="majorHAnsi" w:hAnsiTheme="majorHAnsi" w:cstheme="majorHAnsi"/>
        </w:rPr>
        <w:t>,</w:t>
      </w:r>
      <w:r w:rsidR="000440EC" w:rsidRPr="007E29D3">
        <w:rPr>
          <w:rFonts w:asciiTheme="majorHAnsi" w:hAnsiTheme="majorHAnsi" w:cstheme="majorHAnsi"/>
        </w:rPr>
        <w:t xml:space="preserve"> </w:t>
      </w:r>
      <w:r w:rsidR="00EB4704" w:rsidRPr="007E29D3">
        <w:rPr>
          <w:rFonts w:asciiTheme="majorHAnsi" w:eastAsia="Times New Roman" w:hAnsiTheme="majorHAnsi" w:cstheme="majorHAnsi"/>
        </w:rPr>
        <w:t xml:space="preserve">įrangos tiekimą, </w:t>
      </w:r>
      <w:r w:rsidR="00995687" w:rsidRPr="007E29D3">
        <w:rPr>
          <w:rFonts w:asciiTheme="majorHAnsi" w:eastAsia="Times New Roman" w:hAnsiTheme="majorHAnsi" w:cstheme="majorHAnsi"/>
        </w:rPr>
        <w:t xml:space="preserve">statybos- </w:t>
      </w:r>
      <w:r w:rsidR="00EB4704" w:rsidRPr="007E29D3">
        <w:rPr>
          <w:rFonts w:asciiTheme="majorHAnsi" w:eastAsia="Times New Roman" w:hAnsiTheme="majorHAnsi" w:cstheme="majorHAnsi"/>
        </w:rPr>
        <w:t xml:space="preserve">montavimo </w:t>
      </w:r>
      <w:r w:rsidR="00DB1421" w:rsidRPr="007E29D3">
        <w:rPr>
          <w:rFonts w:asciiTheme="majorHAnsi" w:hAnsiTheme="majorHAnsi" w:cstheme="majorHAnsi"/>
          <w:bCs/>
        </w:rPr>
        <w:t xml:space="preserve">(su visom reikiamomis medžiagomis) darbus, aplinkos sutvarkymą, programos instaliavimą- </w:t>
      </w:r>
      <w:r w:rsidR="00EB4704" w:rsidRPr="007E29D3">
        <w:rPr>
          <w:rFonts w:asciiTheme="majorHAnsi" w:eastAsia="Times New Roman" w:hAnsiTheme="majorHAnsi" w:cstheme="majorHAnsi"/>
        </w:rPr>
        <w:t>paleidimą– derinimą, metrologinę patikrą</w:t>
      </w:r>
      <w:r w:rsidR="00DB1421" w:rsidRPr="007E29D3">
        <w:rPr>
          <w:rFonts w:asciiTheme="majorHAnsi" w:eastAsia="Times New Roman" w:hAnsiTheme="majorHAnsi" w:cstheme="majorHAnsi"/>
        </w:rPr>
        <w:t xml:space="preserve">, </w:t>
      </w:r>
      <w:r w:rsidR="00EB4704" w:rsidRPr="007E29D3">
        <w:rPr>
          <w:rFonts w:asciiTheme="majorHAnsi" w:eastAsia="Times New Roman" w:hAnsiTheme="majorHAnsi" w:cstheme="majorHAnsi"/>
        </w:rPr>
        <w:t>personalo apmokymą</w:t>
      </w:r>
      <w:r w:rsidR="00DB1421" w:rsidRPr="007E29D3">
        <w:rPr>
          <w:rFonts w:asciiTheme="majorHAnsi" w:eastAsia="Times New Roman" w:hAnsiTheme="majorHAnsi" w:cstheme="majorHAnsi"/>
        </w:rPr>
        <w:t xml:space="preserve">, </w:t>
      </w:r>
      <w:r w:rsidR="00DB1421" w:rsidRPr="007E29D3">
        <w:rPr>
          <w:rFonts w:asciiTheme="majorHAnsi" w:hAnsiTheme="majorHAnsi" w:cstheme="majorHAnsi"/>
          <w:bCs/>
        </w:rPr>
        <w:t xml:space="preserve">bei  susidariusių atliekų </w:t>
      </w:r>
      <w:r w:rsidR="00E31766" w:rsidRPr="007E29D3">
        <w:rPr>
          <w:rFonts w:asciiTheme="majorHAnsi" w:hAnsiTheme="majorHAnsi" w:cstheme="majorHAnsi"/>
          <w:bCs/>
        </w:rPr>
        <w:t>išvežimą</w:t>
      </w:r>
      <w:r w:rsidR="00DB1421" w:rsidRPr="007E29D3">
        <w:rPr>
          <w:rFonts w:asciiTheme="majorHAnsi" w:eastAsia="Times New Roman" w:hAnsiTheme="majorHAnsi" w:cstheme="majorHAnsi"/>
        </w:rPr>
        <w:t>.</w:t>
      </w:r>
    </w:p>
    <w:p w14:paraId="01033F29" w14:textId="3F8A0A69" w:rsidR="0049453F" w:rsidRPr="007E29D3" w:rsidRDefault="000440EC" w:rsidP="007E29D3">
      <w:pPr>
        <w:spacing w:after="0" w:line="276" w:lineRule="auto"/>
        <w:jc w:val="both"/>
        <w:rPr>
          <w:rFonts w:asciiTheme="majorHAnsi" w:hAnsiTheme="majorHAnsi" w:cstheme="majorHAnsi"/>
          <w:bCs/>
        </w:rPr>
      </w:pPr>
      <w:r w:rsidRPr="007E29D3">
        <w:rPr>
          <w:rFonts w:asciiTheme="majorHAnsi" w:hAnsiTheme="majorHAnsi" w:cstheme="majorHAnsi"/>
        </w:rPr>
        <w:t>Papildomas apmokėjimas už šias išlaidas nebus taikomas.</w:t>
      </w:r>
      <w:r w:rsidR="00AB4C14" w:rsidRPr="007E29D3">
        <w:rPr>
          <w:rFonts w:asciiTheme="majorHAnsi" w:hAnsiTheme="majorHAnsi" w:cstheme="majorHAnsi"/>
          <w:bCs/>
        </w:rPr>
        <w:t xml:space="preserve"> </w:t>
      </w:r>
    </w:p>
    <w:p w14:paraId="5B0F2958" w14:textId="7C942551" w:rsidR="008F35D4" w:rsidRPr="007E29D3" w:rsidRDefault="0049453F" w:rsidP="007E29D3">
      <w:pPr>
        <w:tabs>
          <w:tab w:val="left" w:pos="893"/>
          <w:tab w:val="left" w:pos="4113"/>
          <w:tab w:val="left" w:pos="5184"/>
          <w:tab w:val="left" w:pos="6255"/>
          <w:tab w:val="left" w:pos="7326"/>
          <w:tab w:val="left" w:pos="8397"/>
        </w:tabs>
        <w:spacing w:after="0" w:line="276" w:lineRule="auto"/>
        <w:jc w:val="both"/>
        <w:rPr>
          <w:rFonts w:asciiTheme="majorHAnsi" w:eastAsia="Times New Roman" w:hAnsiTheme="majorHAnsi" w:cstheme="majorHAnsi"/>
        </w:rPr>
      </w:pPr>
      <w:r w:rsidRPr="007E29D3">
        <w:rPr>
          <w:rFonts w:asciiTheme="majorHAnsi" w:hAnsiTheme="majorHAnsi" w:cstheme="majorHAnsi"/>
          <w:bCs/>
        </w:rPr>
        <w:lastRenderedPageBreak/>
        <w:t>2.2.</w:t>
      </w:r>
      <w:r w:rsidR="00EA6C5D" w:rsidRPr="007E29D3">
        <w:rPr>
          <w:rFonts w:asciiTheme="majorHAnsi" w:hAnsiTheme="majorHAnsi" w:cstheme="majorHAnsi"/>
          <w:bCs/>
        </w:rPr>
        <w:t>4</w:t>
      </w:r>
      <w:r w:rsidRPr="007E29D3">
        <w:rPr>
          <w:rFonts w:asciiTheme="majorHAnsi" w:hAnsiTheme="majorHAnsi" w:cstheme="majorHAnsi"/>
          <w:bCs/>
        </w:rPr>
        <w:t xml:space="preserve">. </w:t>
      </w:r>
      <w:r w:rsidR="008F35D4" w:rsidRPr="007E29D3">
        <w:rPr>
          <w:rFonts w:asciiTheme="majorHAnsi" w:hAnsiTheme="majorHAnsi" w:cstheme="majorHAnsi"/>
          <w:bCs/>
        </w:rPr>
        <w:t>Tiekėjas įvertina</w:t>
      </w:r>
      <w:r w:rsidR="00EF47BD" w:rsidRPr="007E29D3">
        <w:rPr>
          <w:rFonts w:asciiTheme="majorHAnsi" w:hAnsiTheme="majorHAnsi" w:cstheme="majorHAnsi"/>
          <w:bCs/>
        </w:rPr>
        <w:t xml:space="preserve"> ir prisiima atsakomybę</w:t>
      </w:r>
      <w:r w:rsidR="008F35D4" w:rsidRPr="007E29D3">
        <w:rPr>
          <w:rFonts w:asciiTheme="majorHAnsi" w:hAnsiTheme="majorHAnsi" w:cstheme="majorHAnsi"/>
          <w:bCs/>
        </w:rPr>
        <w:t xml:space="preserve">, kad </w:t>
      </w:r>
      <w:r w:rsidR="008547D9" w:rsidRPr="007E29D3">
        <w:rPr>
          <w:rFonts w:asciiTheme="majorHAnsi" w:hAnsiTheme="majorHAnsi" w:cstheme="majorHAnsi"/>
          <w:bCs/>
        </w:rPr>
        <w:t>pateikt</w:t>
      </w:r>
      <w:r w:rsidR="00EF47BD" w:rsidRPr="007E29D3">
        <w:rPr>
          <w:rFonts w:asciiTheme="majorHAnsi" w:hAnsiTheme="majorHAnsi" w:cstheme="majorHAnsi"/>
          <w:bCs/>
        </w:rPr>
        <w:t>os</w:t>
      </w:r>
      <w:r w:rsidR="008547D9" w:rsidRPr="007E29D3">
        <w:rPr>
          <w:rFonts w:asciiTheme="majorHAnsi" w:hAnsiTheme="majorHAnsi" w:cstheme="majorHAnsi"/>
          <w:bCs/>
        </w:rPr>
        <w:t xml:space="preserve"> įrang</w:t>
      </w:r>
      <w:r w:rsidR="00EF47BD" w:rsidRPr="007E29D3">
        <w:rPr>
          <w:rFonts w:asciiTheme="majorHAnsi" w:hAnsiTheme="majorHAnsi" w:cstheme="majorHAnsi"/>
          <w:bCs/>
        </w:rPr>
        <w:t xml:space="preserve">os kiekis </w:t>
      </w:r>
      <w:r w:rsidR="008547D9" w:rsidRPr="007E29D3">
        <w:rPr>
          <w:rFonts w:asciiTheme="majorHAnsi" w:hAnsiTheme="majorHAnsi" w:cstheme="majorHAnsi"/>
          <w:bCs/>
        </w:rPr>
        <w:t>tinkam</w:t>
      </w:r>
      <w:r w:rsidR="00EF47BD" w:rsidRPr="007E29D3">
        <w:rPr>
          <w:rFonts w:asciiTheme="majorHAnsi" w:hAnsiTheme="majorHAnsi" w:cstheme="majorHAnsi"/>
          <w:bCs/>
        </w:rPr>
        <w:t>umas ir funkcionalumas</w:t>
      </w:r>
      <w:r w:rsidRPr="007E29D3">
        <w:rPr>
          <w:rFonts w:asciiTheme="majorHAnsi" w:hAnsiTheme="majorHAnsi" w:cstheme="majorHAnsi"/>
          <w:bCs/>
        </w:rPr>
        <w:t xml:space="preserve"> </w:t>
      </w:r>
      <w:r w:rsidR="008F35D4" w:rsidRPr="007E29D3">
        <w:rPr>
          <w:rFonts w:asciiTheme="majorHAnsi" w:hAnsiTheme="majorHAnsi" w:cstheme="majorHAnsi"/>
          <w:bCs/>
        </w:rPr>
        <w:t>užtikrin</w:t>
      </w:r>
      <w:r w:rsidR="000440EC" w:rsidRPr="007E29D3">
        <w:rPr>
          <w:rFonts w:asciiTheme="majorHAnsi" w:hAnsiTheme="majorHAnsi" w:cstheme="majorHAnsi"/>
          <w:bCs/>
        </w:rPr>
        <w:t>s</w:t>
      </w:r>
      <w:r w:rsidR="008F35D4" w:rsidRPr="007E29D3">
        <w:rPr>
          <w:rFonts w:asciiTheme="majorHAnsi" w:hAnsiTheme="majorHAnsi" w:cstheme="majorHAnsi"/>
          <w:bCs/>
        </w:rPr>
        <w:t xml:space="preserve"> piln</w:t>
      </w:r>
      <w:r w:rsidR="000440EC" w:rsidRPr="007E29D3">
        <w:rPr>
          <w:rFonts w:asciiTheme="majorHAnsi" w:hAnsiTheme="majorHAnsi" w:cstheme="majorHAnsi"/>
          <w:bCs/>
        </w:rPr>
        <w:t>ą</w:t>
      </w:r>
      <w:r w:rsidR="008F35D4" w:rsidRPr="007E29D3">
        <w:rPr>
          <w:rFonts w:asciiTheme="majorHAnsi" w:hAnsiTheme="majorHAnsi" w:cstheme="majorHAnsi"/>
          <w:bCs/>
        </w:rPr>
        <w:t xml:space="preserve"> technin</w:t>
      </w:r>
      <w:r w:rsidR="000440EC" w:rsidRPr="007E29D3">
        <w:rPr>
          <w:rFonts w:asciiTheme="majorHAnsi" w:hAnsiTheme="majorHAnsi" w:cstheme="majorHAnsi"/>
          <w:bCs/>
        </w:rPr>
        <w:t>į</w:t>
      </w:r>
      <w:r w:rsidR="008F35D4" w:rsidRPr="007E29D3">
        <w:rPr>
          <w:rFonts w:asciiTheme="majorHAnsi" w:hAnsiTheme="majorHAnsi" w:cstheme="majorHAnsi"/>
          <w:bCs/>
        </w:rPr>
        <w:t xml:space="preserve"> suderinamum</w:t>
      </w:r>
      <w:r w:rsidR="000440EC" w:rsidRPr="007E29D3">
        <w:rPr>
          <w:rFonts w:asciiTheme="majorHAnsi" w:hAnsiTheme="majorHAnsi" w:cstheme="majorHAnsi"/>
          <w:bCs/>
        </w:rPr>
        <w:t>ą</w:t>
      </w:r>
      <w:r w:rsidR="008F35D4" w:rsidRPr="007E29D3">
        <w:rPr>
          <w:rFonts w:asciiTheme="majorHAnsi" w:hAnsiTheme="majorHAnsi" w:cstheme="majorHAnsi"/>
          <w:bCs/>
        </w:rPr>
        <w:t xml:space="preserve"> su </w:t>
      </w:r>
      <w:r w:rsidR="00EB4704" w:rsidRPr="007E29D3">
        <w:rPr>
          <w:rFonts w:asciiTheme="majorHAnsi" w:eastAsia="Times New Roman" w:hAnsiTheme="majorHAnsi" w:cstheme="majorHAnsi"/>
        </w:rPr>
        <w:t>informacinėmis sistemomis.</w:t>
      </w:r>
    </w:p>
    <w:p w14:paraId="1351F791" w14:textId="6DF04619" w:rsidR="00EA7ECD" w:rsidRPr="007E29D3" w:rsidRDefault="0049453F" w:rsidP="007E29D3">
      <w:pPr>
        <w:spacing w:after="0" w:line="276" w:lineRule="auto"/>
        <w:jc w:val="both"/>
        <w:rPr>
          <w:rStyle w:val="normaltextrun"/>
          <w:rFonts w:asciiTheme="majorHAnsi" w:hAnsiTheme="majorHAnsi" w:cstheme="majorHAnsi"/>
          <w:color w:val="000000"/>
          <w:shd w:val="clear" w:color="auto" w:fill="FFFFFF"/>
        </w:rPr>
      </w:pPr>
      <w:r w:rsidRPr="007E29D3">
        <w:rPr>
          <w:rStyle w:val="normaltextrun"/>
          <w:rFonts w:asciiTheme="majorHAnsi" w:hAnsiTheme="majorHAnsi" w:cstheme="majorHAnsi"/>
          <w:bCs/>
        </w:rPr>
        <w:t>2.2.</w:t>
      </w:r>
      <w:r w:rsidR="00EA6C5D" w:rsidRPr="007E29D3">
        <w:rPr>
          <w:rStyle w:val="normaltextrun"/>
          <w:rFonts w:asciiTheme="majorHAnsi" w:hAnsiTheme="majorHAnsi" w:cstheme="majorHAnsi"/>
          <w:bCs/>
        </w:rPr>
        <w:t>5</w:t>
      </w:r>
      <w:r w:rsidRPr="007E29D3">
        <w:rPr>
          <w:rStyle w:val="normaltextrun"/>
          <w:rFonts w:asciiTheme="majorHAnsi" w:hAnsiTheme="majorHAnsi" w:cstheme="majorHAnsi"/>
          <w:bCs/>
        </w:rPr>
        <w:t xml:space="preserve">. </w:t>
      </w:r>
      <w:r w:rsidR="00461872" w:rsidRPr="007E29D3">
        <w:rPr>
          <w:rStyle w:val="normaltextrun"/>
          <w:rFonts w:asciiTheme="majorHAnsi" w:hAnsiTheme="majorHAnsi" w:cstheme="majorHAnsi"/>
          <w:bCs/>
        </w:rPr>
        <w:t xml:space="preserve">Tiekėjas, turi įvertinti, kad pateikiamos įrangos montavimas bus vykdomas veikiančioje nuotekų valykloje, </w:t>
      </w:r>
      <w:r w:rsidR="00461872" w:rsidRPr="007E29D3">
        <w:rPr>
          <w:rStyle w:val="normaltextrun"/>
          <w:rFonts w:asciiTheme="majorHAnsi" w:hAnsiTheme="majorHAnsi" w:cstheme="majorHAnsi"/>
          <w:color w:val="000000"/>
          <w:shd w:val="clear" w:color="auto" w:fill="FFFFFF"/>
        </w:rPr>
        <w:t>todėl jis turi numatyti visus darbų organizavimo etapus/eiliškumą ir visą papildomą įrangą (jei reikia</w:t>
      </w:r>
      <w:r w:rsidRPr="007E29D3">
        <w:rPr>
          <w:rStyle w:val="normaltextrun"/>
          <w:rFonts w:asciiTheme="majorHAnsi" w:hAnsiTheme="majorHAnsi" w:cstheme="majorHAnsi"/>
          <w:color w:val="000000"/>
          <w:shd w:val="clear" w:color="auto" w:fill="FFFFFF"/>
        </w:rPr>
        <w:t xml:space="preserve">, </w:t>
      </w:r>
      <w:r w:rsidR="00461872" w:rsidRPr="007E29D3">
        <w:rPr>
          <w:rStyle w:val="normaltextrun"/>
          <w:rFonts w:asciiTheme="majorHAnsi" w:hAnsiTheme="majorHAnsi" w:cstheme="majorHAnsi"/>
          <w:color w:val="000000"/>
          <w:shd w:val="clear" w:color="auto" w:fill="FFFFFF"/>
        </w:rPr>
        <w:t>kad būtų užtikrintas proceso nepertraukiamumas.</w:t>
      </w:r>
    </w:p>
    <w:p w14:paraId="2B328B75" w14:textId="63C18858" w:rsidR="00B85914" w:rsidRPr="007E29D3" w:rsidRDefault="0049453F" w:rsidP="007E29D3">
      <w:pPr>
        <w:spacing w:after="0" w:line="276" w:lineRule="auto"/>
        <w:jc w:val="both"/>
        <w:rPr>
          <w:rFonts w:asciiTheme="majorHAnsi" w:eastAsiaTheme="minorEastAsia" w:hAnsiTheme="majorHAnsi" w:cstheme="majorHAnsi"/>
          <w:lang w:eastAsia="lt-LT"/>
        </w:rPr>
      </w:pPr>
      <w:r w:rsidRPr="007E29D3">
        <w:rPr>
          <w:rFonts w:asciiTheme="majorHAnsi" w:hAnsiTheme="majorHAnsi" w:cstheme="majorHAnsi"/>
          <w:bCs/>
        </w:rPr>
        <w:t>2.2.</w:t>
      </w:r>
      <w:r w:rsidR="00EA6C5D" w:rsidRPr="007E29D3">
        <w:rPr>
          <w:rFonts w:asciiTheme="majorHAnsi" w:hAnsiTheme="majorHAnsi" w:cstheme="majorHAnsi"/>
          <w:bCs/>
        </w:rPr>
        <w:t>6</w:t>
      </w:r>
      <w:r w:rsidRPr="007E29D3">
        <w:rPr>
          <w:rFonts w:asciiTheme="majorHAnsi" w:hAnsiTheme="majorHAnsi" w:cstheme="majorHAnsi"/>
          <w:bCs/>
        </w:rPr>
        <w:t xml:space="preserve">. </w:t>
      </w:r>
      <w:r w:rsidR="00B85914" w:rsidRPr="007E29D3">
        <w:rPr>
          <w:rFonts w:asciiTheme="majorHAnsi" w:hAnsiTheme="majorHAnsi" w:cstheme="majorHAnsi"/>
        </w:rPr>
        <w:t xml:space="preserve">Jei neužtenka techninėje specifikacijoje pateiktos informacijos, Tiekėjui rekomenduojama atvykti į objektą ir pilnai įsivertinti esamą situaciją. </w:t>
      </w:r>
      <w:r w:rsidR="00B85914" w:rsidRPr="007E29D3">
        <w:rPr>
          <w:rFonts w:asciiTheme="majorHAnsi" w:eastAsiaTheme="minorEastAsia" w:hAnsiTheme="majorHAnsi" w:cstheme="majorHAnsi"/>
          <w:lang w:eastAsia="lt-LT"/>
        </w:rPr>
        <w:t xml:space="preserve">Visos išlaidos susijusios su objekto apžiūra yra išskirtinai Tiekėjo sąskaita. </w:t>
      </w:r>
      <w:r w:rsidR="00B85914" w:rsidRPr="00610F83">
        <w:rPr>
          <w:rFonts w:asciiTheme="majorHAnsi" w:eastAsiaTheme="minorEastAsia" w:hAnsiTheme="majorHAnsi" w:cstheme="majorHAnsi"/>
          <w:u w:val="single"/>
          <w:lang w:eastAsia="lt-LT"/>
        </w:rPr>
        <w:t xml:space="preserve">Apžiūra gali būti atliekama </w:t>
      </w:r>
      <w:r w:rsidR="00610F83" w:rsidRPr="00610F83">
        <w:rPr>
          <w:rFonts w:asciiTheme="majorHAnsi" w:eastAsiaTheme="minorEastAsia" w:hAnsiTheme="majorHAnsi" w:cstheme="majorHAnsi"/>
          <w:u w:val="single"/>
          <w:lang w:eastAsia="lt-LT"/>
        </w:rPr>
        <w:t>per 5 kalendorines dienas po pirkimo paskelbimo</w:t>
      </w:r>
      <w:r w:rsidR="00B85914" w:rsidRPr="00610F83">
        <w:rPr>
          <w:rFonts w:asciiTheme="majorHAnsi" w:eastAsiaTheme="minorEastAsia" w:hAnsiTheme="majorHAnsi" w:cstheme="majorHAnsi"/>
          <w:u w:val="single"/>
          <w:lang w:eastAsia="lt-LT"/>
        </w:rPr>
        <w:t xml:space="preserve">. </w:t>
      </w:r>
      <w:r w:rsidR="00B85914" w:rsidRPr="007E29D3">
        <w:rPr>
          <w:rFonts w:asciiTheme="majorHAnsi" w:eastAsiaTheme="minorEastAsia" w:hAnsiTheme="majorHAnsi" w:cstheme="majorHAnsi"/>
          <w:lang w:eastAsia="lt-LT"/>
        </w:rPr>
        <w:t xml:space="preserve">Tikslus apžiūros laikas suderinamas iš anksto su </w:t>
      </w:r>
      <w:r w:rsidR="00B85914" w:rsidRPr="007E29D3">
        <w:rPr>
          <w:rFonts w:asciiTheme="majorHAnsi" w:hAnsiTheme="majorHAnsi" w:cstheme="majorHAnsi"/>
          <w:u w:val="single"/>
        </w:rPr>
        <w:t>įrenginių priežiūros vadovu Gedu Navardausku tel. +370 68549021.</w:t>
      </w:r>
      <w:r w:rsidR="00B85914" w:rsidRPr="007E29D3">
        <w:rPr>
          <w:rFonts w:asciiTheme="majorHAnsi" w:hAnsiTheme="majorHAnsi" w:cstheme="majorHAnsi"/>
        </w:rPr>
        <w:t xml:space="preserve"> Į apžiūrą atvykstantis Tiekėjo darbuotojas turės pateikti darbuotojo pažymėjimą.  Tuo atveju, kai į apžiūrą atvyksta ne Tiekėjo darbuotojas, o jo įgaliotas asmuo, turi būti pateiktas įgaliojimas, suteikiantis teisę įgaliotam asmeniui atlikti apžiūrą. Apžiūros metu kilę klausimai turi būti pateikiami raštu CVP IS priemonėmis.</w:t>
      </w:r>
    </w:p>
    <w:p w14:paraId="500D177C" w14:textId="4D1CCF0F" w:rsidR="00C135EB" w:rsidRPr="007E29D3" w:rsidRDefault="00D823EE" w:rsidP="007E29D3">
      <w:pPr>
        <w:spacing w:after="0" w:line="276" w:lineRule="auto"/>
        <w:jc w:val="both"/>
        <w:rPr>
          <w:rFonts w:asciiTheme="majorHAnsi" w:hAnsiTheme="majorHAnsi" w:cstheme="majorHAnsi"/>
          <w:bCs/>
        </w:rPr>
      </w:pPr>
      <w:r w:rsidRPr="007E29D3">
        <w:rPr>
          <w:rFonts w:asciiTheme="majorHAnsi" w:hAnsiTheme="majorHAnsi" w:cstheme="majorHAnsi"/>
          <w:bCs/>
        </w:rPr>
        <w:t>2.4.</w:t>
      </w:r>
      <w:r w:rsidR="00C135EB" w:rsidRPr="007E29D3">
        <w:rPr>
          <w:rFonts w:asciiTheme="majorHAnsi" w:hAnsiTheme="majorHAnsi" w:cstheme="majorHAnsi"/>
          <w:bCs/>
        </w:rPr>
        <w:t>Specialūs reikalavimai:</w:t>
      </w:r>
    </w:p>
    <w:p w14:paraId="214ADBA5" w14:textId="28258C6D" w:rsidR="00C135EB" w:rsidRPr="007E29D3" w:rsidRDefault="00C135EB" w:rsidP="007E29D3">
      <w:pPr>
        <w:autoSpaceDE w:val="0"/>
        <w:autoSpaceDN w:val="0"/>
        <w:adjustRightInd w:val="0"/>
        <w:spacing w:after="0" w:line="276" w:lineRule="auto"/>
        <w:jc w:val="both"/>
        <w:rPr>
          <w:rFonts w:asciiTheme="majorHAnsi" w:hAnsiTheme="majorHAnsi" w:cstheme="majorHAnsi"/>
        </w:rPr>
      </w:pPr>
      <w:bookmarkStart w:id="2" w:name="_Hlk192246203"/>
      <w:r w:rsidRPr="007E29D3">
        <w:rPr>
          <w:rFonts w:asciiTheme="majorHAnsi" w:eastAsia="Calibri Light" w:hAnsiTheme="majorHAnsi" w:cstheme="majorHAnsi"/>
        </w:rPr>
        <w:t>2.</w:t>
      </w:r>
      <w:r w:rsidR="00D823EE" w:rsidRPr="007E29D3">
        <w:rPr>
          <w:rFonts w:asciiTheme="majorHAnsi" w:eastAsia="Calibri Light" w:hAnsiTheme="majorHAnsi" w:cstheme="majorHAnsi"/>
        </w:rPr>
        <w:t>4</w:t>
      </w:r>
      <w:r w:rsidRPr="007E29D3">
        <w:rPr>
          <w:rFonts w:asciiTheme="majorHAnsi" w:eastAsia="Calibri Light" w:hAnsiTheme="majorHAnsi" w:cstheme="majorHAnsi"/>
        </w:rPr>
        <w:t xml:space="preserve">.1.Siūlomos </w:t>
      </w:r>
      <w:r w:rsidRPr="007E29D3">
        <w:rPr>
          <w:rFonts w:asciiTheme="majorHAnsi" w:eastAsia="Calibri Light" w:hAnsiTheme="majorHAnsi" w:cstheme="majorHAnsi"/>
          <w:b/>
          <w:bCs/>
          <w:u w:val="single"/>
        </w:rPr>
        <w:t xml:space="preserve">įrangos gamintojas turi būti registruotas </w:t>
      </w:r>
      <w:r w:rsidR="007561A5" w:rsidRPr="007E29D3">
        <w:rPr>
          <w:rFonts w:asciiTheme="majorHAnsi" w:hAnsiTheme="majorHAnsi" w:cstheme="majorHAnsi"/>
          <w:b/>
          <w:bCs/>
          <w:u w:val="single"/>
        </w:rPr>
        <w:t>Europos Sąjungos valstybėje narėje, Šiaurės Atlanto sutarties organizacijos valstybėje narėje</w:t>
      </w:r>
      <w:r w:rsidR="007561A5" w:rsidRPr="007E29D3">
        <w:rPr>
          <w:rFonts w:asciiTheme="majorHAnsi" w:hAnsiTheme="majorHAnsi" w:cstheme="majorHAnsi"/>
        </w:rPr>
        <w:t xml:space="preserve"> ar trečiojoje šalyje, pasirašiusioje </w:t>
      </w:r>
      <w:r w:rsidR="007561A5" w:rsidRPr="007E29D3">
        <w:rPr>
          <w:rFonts w:asciiTheme="majorHAnsi" w:hAnsiTheme="majorHAnsi" w:cstheme="majorHAnsi"/>
          <w:i/>
          <w:iCs/>
        </w:rPr>
        <w:t xml:space="preserve">PĮ 29 str. 5 </w:t>
      </w:r>
      <w:r w:rsidR="007561A5" w:rsidRPr="007E29D3">
        <w:rPr>
          <w:rFonts w:asciiTheme="majorHAnsi" w:hAnsiTheme="majorHAnsi" w:cstheme="majorHAnsi"/>
        </w:rPr>
        <w:t>dalyje nurodytus tarptautinius susitarimus</w:t>
      </w:r>
      <w:r w:rsidR="007561A5" w:rsidRPr="007E29D3">
        <w:rPr>
          <w:rFonts w:asciiTheme="majorHAnsi" w:eastAsia="Calibri Light" w:hAnsiTheme="majorHAnsi" w:cstheme="majorHAnsi"/>
        </w:rPr>
        <w:t xml:space="preserve"> </w:t>
      </w:r>
      <w:r w:rsidRPr="007E29D3">
        <w:rPr>
          <w:rFonts w:asciiTheme="majorHAnsi" w:eastAsia="Calibri Light" w:hAnsiTheme="majorHAnsi" w:cstheme="majorHAnsi"/>
        </w:rPr>
        <w:t>ir atitikti LR ypatingos svarbos informacinėms infrastruktūroms keliamus reikalavimus.</w:t>
      </w:r>
    </w:p>
    <w:p w14:paraId="1CC7FBDD" w14:textId="44FC44C1" w:rsidR="00D823EE" w:rsidRPr="007E29D3" w:rsidRDefault="00C135EB" w:rsidP="007E29D3">
      <w:pPr>
        <w:autoSpaceDE w:val="0"/>
        <w:autoSpaceDN w:val="0"/>
        <w:adjustRightInd w:val="0"/>
        <w:spacing w:after="0" w:line="276" w:lineRule="auto"/>
        <w:jc w:val="both"/>
        <w:rPr>
          <w:rFonts w:asciiTheme="majorHAnsi" w:eastAsia="Calibri Light" w:hAnsiTheme="majorHAnsi" w:cstheme="majorHAnsi"/>
        </w:rPr>
      </w:pPr>
      <w:r w:rsidRPr="007E29D3">
        <w:rPr>
          <w:rFonts w:asciiTheme="majorHAnsi" w:eastAsia="Calibri Light" w:hAnsiTheme="majorHAnsi" w:cstheme="majorHAnsi"/>
        </w:rPr>
        <w:t>2.</w:t>
      </w:r>
      <w:r w:rsidR="00D823EE" w:rsidRPr="007E29D3">
        <w:rPr>
          <w:rFonts w:asciiTheme="majorHAnsi" w:eastAsia="Calibri Light" w:hAnsiTheme="majorHAnsi" w:cstheme="majorHAnsi"/>
        </w:rPr>
        <w:t>4</w:t>
      </w:r>
      <w:r w:rsidRPr="007E29D3">
        <w:rPr>
          <w:rFonts w:asciiTheme="majorHAnsi" w:eastAsia="Calibri Light" w:hAnsiTheme="majorHAnsi" w:cstheme="majorHAnsi"/>
        </w:rPr>
        <w:t>.2.Teikiamos Prekės turi atitikti Akcinės bendrovės „Klaipėdos vanduo“ kibernetinio saugumo reikalavimus išorės šalims (www.vanduo.lt/standartai Pasikeitus nurodytiems teisės norminiams aktams, be atskiro papildomo susitarimo šalys vadovaujasi prašymo pateikimo dieną metu galiojančiais teisės norminiais aktais.</w:t>
      </w:r>
      <w:bookmarkEnd w:id="2"/>
      <w:r w:rsidRPr="007E29D3">
        <w:rPr>
          <w:rFonts w:asciiTheme="majorHAnsi" w:eastAsia="Calibri Light"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7E29D3" w14:paraId="2AA72172" w14:textId="77777777" w:rsidTr="513D267C">
        <w:trPr>
          <w:trHeight w:val="70"/>
        </w:trPr>
        <w:tc>
          <w:tcPr>
            <w:tcW w:w="9607" w:type="dxa"/>
            <w:tcBorders>
              <w:top w:val="single" w:sz="4" w:space="0" w:color="auto"/>
              <w:bottom w:val="single" w:sz="4" w:space="0" w:color="auto"/>
            </w:tcBorders>
          </w:tcPr>
          <w:p w14:paraId="5E6D857E" w14:textId="0030DEEE" w:rsidR="00D7625E" w:rsidRPr="007E29D3" w:rsidRDefault="00D32B75" w:rsidP="007E29D3">
            <w:pPr>
              <w:spacing w:line="276" w:lineRule="auto"/>
              <w:jc w:val="both"/>
              <w:rPr>
                <w:rFonts w:asciiTheme="majorHAnsi" w:hAnsiTheme="majorHAnsi" w:cstheme="majorHAnsi"/>
              </w:rPr>
            </w:pPr>
            <w:bookmarkStart w:id="3" w:name="_Hlk134174678"/>
            <w:r w:rsidRPr="007E29D3">
              <w:rPr>
                <w:rFonts w:asciiTheme="majorHAnsi" w:hAnsiTheme="majorHAnsi" w:cstheme="majorHAnsi"/>
              </w:rPr>
              <w:t>3.</w:t>
            </w:r>
            <w:r w:rsidR="00D7625E" w:rsidRPr="007E29D3">
              <w:rPr>
                <w:rFonts w:asciiTheme="majorHAnsi" w:hAnsiTheme="majorHAnsi" w:cstheme="majorHAnsi"/>
              </w:rPr>
              <w:t>PIRKIMO OBJEKTAS</w:t>
            </w:r>
          </w:p>
        </w:tc>
      </w:tr>
      <w:tr w:rsidR="00015DBB" w:rsidRPr="007E29D3" w14:paraId="59B8EC75" w14:textId="77777777" w:rsidTr="513D267C">
        <w:trPr>
          <w:trHeight w:val="70"/>
        </w:trPr>
        <w:tc>
          <w:tcPr>
            <w:tcW w:w="9607" w:type="dxa"/>
            <w:tcBorders>
              <w:top w:val="single" w:sz="4" w:space="0" w:color="auto"/>
              <w:bottom w:val="nil"/>
            </w:tcBorders>
          </w:tcPr>
          <w:p w14:paraId="0C9F6380" w14:textId="5A1901E1" w:rsidR="00015DBB" w:rsidRPr="007E29D3" w:rsidRDefault="00015DBB" w:rsidP="007E29D3">
            <w:pPr>
              <w:spacing w:line="276" w:lineRule="auto"/>
              <w:jc w:val="both"/>
              <w:rPr>
                <w:rFonts w:asciiTheme="majorHAnsi" w:hAnsiTheme="majorHAnsi" w:cstheme="majorHAnsi"/>
              </w:rPr>
            </w:pPr>
            <w:r w:rsidRPr="007E29D3">
              <w:rPr>
                <w:rFonts w:asciiTheme="majorHAnsi" w:hAnsiTheme="majorHAnsi" w:cstheme="majorHAnsi"/>
              </w:rPr>
              <w:t>Lentelė Nr.1</w:t>
            </w:r>
          </w:p>
        </w:tc>
      </w:tr>
    </w:tbl>
    <w:tbl>
      <w:tblPr>
        <w:tblStyle w:val="Lentelstinklelis"/>
        <w:tblW w:w="9923" w:type="dxa"/>
        <w:tblInd w:w="-147" w:type="dxa"/>
        <w:tblLook w:val="04A0" w:firstRow="1" w:lastRow="0" w:firstColumn="1" w:lastColumn="0" w:noHBand="0" w:noVBand="1"/>
      </w:tblPr>
      <w:tblGrid>
        <w:gridCol w:w="708"/>
        <w:gridCol w:w="1844"/>
        <w:gridCol w:w="7371"/>
      </w:tblGrid>
      <w:tr w:rsidR="00240E71" w:rsidRPr="007E29D3" w14:paraId="373B946F" w14:textId="77777777" w:rsidTr="3AABF376">
        <w:tc>
          <w:tcPr>
            <w:tcW w:w="708" w:type="dxa"/>
            <w:vAlign w:val="center"/>
          </w:tcPr>
          <w:bookmarkEnd w:id="3"/>
          <w:p w14:paraId="70AB01E4" w14:textId="417C3698" w:rsidR="000A6382" w:rsidRPr="007E29D3" w:rsidRDefault="000A6382"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 xml:space="preserve">Eil. </w:t>
            </w:r>
            <w:proofErr w:type="spellStart"/>
            <w:r w:rsidRPr="007E29D3">
              <w:rPr>
                <w:rFonts w:asciiTheme="majorHAnsi" w:hAnsiTheme="majorHAnsi" w:cstheme="majorHAnsi"/>
                <w:b/>
                <w:bCs/>
                <w:iCs/>
                <w:color w:val="000000" w:themeColor="text1"/>
              </w:rPr>
              <w:t>nr.</w:t>
            </w:r>
            <w:proofErr w:type="spellEnd"/>
          </w:p>
        </w:tc>
        <w:tc>
          <w:tcPr>
            <w:tcW w:w="1844" w:type="dxa"/>
            <w:vAlign w:val="center"/>
          </w:tcPr>
          <w:p w14:paraId="35A207AF" w14:textId="35ABDD6D" w:rsidR="000A6382" w:rsidRPr="007E29D3" w:rsidRDefault="000A6382" w:rsidP="007E29D3">
            <w:pPr>
              <w:spacing w:line="276" w:lineRule="auto"/>
              <w:jc w:val="center"/>
              <w:rPr>
                <w:rFonts w:asciiTheme="majorHAnsi" w:hAnsiTheme="majorHAnsi" w:cstheme="majorHAnsi"/>
                <w:b/>
                <w:bCs/>
                <w:iCs/>
                <w:color w:val="000000" w:themeColor="text1"/>
                <w:vertAlign w:val="superscript"/>
              </w:rPr>
            </w:pPr>
            <w:r w:rsidRPr="007E29D3">
              <w:rPr>
                <w:rFonts w:asciiTheme="majorHAnsi" w:hAnsiTheme="majorHAnsi" w:cstheme="majorHAnsi"/>
                <w:b/>
                <w:bCs/>
                <w:iCs/>
              </w:rPr>
              <w:t>Savybė</w:t>
            </w:r>
          </w:p>
        </w:tc>
        <w:tc>
          <w:tcPr>
            <w:tcW w:w="7371" w:type="dxa"/>
            <w:vAlign w:val="center"/>
          </w:tcPr>
          <w:p w14:paraId="240D8F34" w14:textId="146F9149" w:rsidR="000A6382" w:rsidRPr="007E29D3" w:rsidRDefault="000A6382" w:rsidP="007E29D3">
            <w:pPr>
              <w:spacing w:line="276" w:lineRule="auto"/>
              <w:jc w:val="center"/>
              <w:rPr>
                <w:rFonts w:asciiTheme="majorHAnsi" w:hAnsiTheme="majorHAnsi" w:cstheme="majorHAnsi"/>
                <w:b/>
                <w:iCs/>
              </w:rPr>
            </w:pPr>
            <w:r w:rsidRPr="007E29D3">
              <w:rPr>
                <w:rFonts w:asciiTheme="majorHAnsi" w:hAnsiTheme="majorHAnsi" w:cstheme="majorHAnsi"/>
                <w:b/>
                <w:bCs/>
                <w:iCs/>
              </w:rPr>
              <w:t>Reikal</w:t>
            </w:r>
            <w:r w:rsidR="00624E06" w:rsidRPr="007E29D3">
              <w:rPr>
                <w:rFonts w:asciiTheme="majorHAnsi" w:hAnsiTheme="majorHAnsi" w:cstheme="majorHAnsi"/>
                <w:b/>
                <w:bCs/>
                <w:iCs/>
              </w:rPr>
              <w:t xml:space="preserve">avimai </w:t>
            </w:r>
            <w:r w:rsidR="008547D9" w:rsidRPr="007E29D3">
              <w:rPr>
                <w:rFonts w:asciiTheme="majorHAnsi" w:hAnsiTheme="majorHAnsi" w:cstheme="majorHAnsi"/>
                <w:b/>
                <w:bCs/>
                <w:iCs/>
              </w:rPr>
              <w:t>pirkimui</w:t>
            </w:r>
            <w:r w:rsidRPr="007E29D3">
              <w:rPr>
                <w:rFonts w:asciiTheme="majorHAnsi" w:hAnsiTheme="majorHAnsi" w:cstheme="majorHAnsi"/>
                <w:b/>
                <w:bCs/>
                <w:iCs/>
              </w:rPr>
              <w:t xml:space="preserve"> </w:t>
            </w:r>
            <w:r w:rsidR="008547D9" w:rsidRPr="007E29D3">
              <w:rPr>
                <w:rFonts w:asciiTheme="majorHAnsi" w:hAnsiTheme="majorHAnsi" w:cstheme="majorHAnsi"/>
                <w:b/>
                <w:bCs/>
                <w:iCs/>
              </w:rPr>
              <w:t>ir</w:t>
            </w:r>
            <w:r w:rsidRPr="007E29D3">
              <w:rPr>
                <w:rFonts w:asciiTheme="majorHAnsi" w:hAnsiTheme="majorHAnsi" w:cstheme="majorHAnsi"/>
                <w:b/>
                <w:bCs/>
                <w:iCs/>
              </w:rPr>
              <w:t xml:space="preserve"> kita informacija</w:t>
            </w:r>
          </w:p>
        </w:tc>
      </w:tr>
      <w:tr w:rsidR="00240E71" w:rsidRPr="007E29D3" w14:paraId="1EEA919C" w14:textId="77777777" w:rsidTr="3AABF376">
        <w:trPr>
          <w:trHeight w:val="628"/>
        </w:trPr>
        <w:tc>
          <w:tcPr>
            <w:tcW w:w="708" w:type="dxa"/>
            <w:vAlign w:val="center"/>
          </w:tcPr>
          <w:p w14:paraId="45498C46" w14:textId="2A3403F2" w:rsidR="000A6382" w:rsidRPr="007E29D3" w:rsidRDefault="00240E71"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3.1.</w:t>
            </w:r>
          </w:p>
        </w:tc>
        <w:tc>
          <w:tcPr>
            <w:tcW w:w="1844" w:type="dxa"/>
            <w:vAlign w:val="center"/>
          </w:tcPr>
          <w:p w14:paraId="31974614" w14:textId="698CC8DD" w:rsidR="000A6382" w:rsidRPr="007E29D3" w:rsidRDefault="000A6382" w:rsidP="007E29D3">
            <w:pPr>
              <w:spacing w:line="276" w:lineRule="auto"/>
              <w:ind w:right="-22"/>
              <w:jc w:val="both"/>
              <w:rPr>
                <w:rFonts w:asciiTheme="majorHAnsi" w:hAnsiTheme="majorHAnsi" w:cstheme="majorHAnsi"/>
                <w:b/>
                <w:bCs/>
                <w:i/>
                <w:iCs/>
                <w:color w:val="000000" w:themeColor="text1"/>
              </w:rPr>
            </w:pPr>
            <w:r w:rsidRPr="007E29D3">
              <w:rPr>
                <w:rFonts w:asciiTheme="majorHAnsi" w:hAnsiTheme="majorHAnsi" w:cstheme="majorHAnsi"/>
                <w:b/>
                <w:bCs/>
                <w:i/>
                <w:iCs/>
                <w:color w:val="000000" w:themeColor="text1"/>
              </w:rPr>
              <w:t>Pirkimo objekto pavadinimas</w:t>
            </w:r>
          </w:p>
        </w:tc>
        <w:tc>
          <w:tcPr>
            <w:tcW w:w="7371" w:type="dxa"/>
            <w:vAlign w:val="center"/>
          </w:tcPr>
          <w:p w14:paraId="1F0F2BB1" w14:textId="77777777" w:rsidR="00D72CE5" w:rsidRPr="007E29D3" w:rsidRDefault="00D72CE5" w:rsidP="007E29D3">
            <w:pPr>
              <w:spacing w:line="276" w:lineRule="auto"/>
              <w:ind w:right="-112" w:hanging="53"/>
              <w:jc w:val="both"/>
              <w:rPr>
                <w:rFonts w:asciiTheme="majorHAnsi" w:hAnsiTheme="majorHAnsi" w:cstheme="majorHAnsi"/>
                <w:b/>
                <w:bCs/>
                <w:iCs/>
              </w:rPr>
            </w:pPr>
            <w:r w:rsidRPr="007E29D3">
              <w:rPr>
                <w:rFonts w:asciiTheme="majorHAnsi" w:hAnsiTheme="majorHAnsi" w:cstheme="majorHAnsi"/>
                <w:b/>
                <w:bCs/>
                <w:iCs/>
              </w:rPr>
              <w:t>Automobilinių svarstyklių su vairuotojų savitarnos terminalu įrengimas</w:t>
            </w:r>
          </w:p>
          <w:p w14:paraId="13682F48" w14:textId="4366E87E" w:rsidR="00472835" w:rsidRPr="007E29D3" w:rsidRDefault="00314AA3" w:rsidP="007E29D3">
            <w:pPr>
              <w:spacing w:line="276" w:lineRule="auto"/>
              <w:ind w:right="-112" w:hanging="53"/>
              <w:jc w:val="both"/>
              <w:rPr>
                <w:rFonts w:asciiTheme="majorHAnsi" w:hAnsiTheme="majorHAnsi" w:cstheme="majorHAnsi"/>
              </w:rPr>
            </w:pPr>
            <w:r w:rsidRPr="007E29D3">
              <w:rPr>
                <w:rFonts w:asciiTheme="majorHAnsi" w:hAnsiTheme="majorHAnsi" w:cstheme="majorHAnsi"/>
              </w:rPr>
              <w:t xml:space="preserve">Į pirkimo </w:t>
            </w:r>
            <w:r w:rsidR="00E31766" w:rsidRPr="007E29D3">
              <w:rPr>
                <w:rFonts w:asciiTheme="majorHAnsi" w:hAnsiTheme="majorHAnsi" w:cstheme="majorHAnsi"/>
              </w:rPr>
              <w:t xml:space="preserve">apimtį </w:t>
            </w:r>
            <w:r w:rsidRPr="007E29D3">
              <w:rPr>
                <w:rFonts w:asciiTheme="majorHAnsi" w:hAnsiTheme="majorHAnsi" w:cstheme="majorHAnsi"/>
              </w:rPr>
              <w:t xml:space="preserve">įeina: </w:t>
            </w:r>
            <w:r w:rsidR="00D72CE5" w:rsidRPr="007E29D3">
              <w:rPr>
                <w:rFonts w:asciiTheme="majorHAnsi" w:hAnsiTheme="majorHAnsi" w:cstheme="majorHAnsi"/>
              </w:rPr>
              <w:t>a</w:t>
            </w:r>
            <w:r w:rsidR="00D72CE5" w:rsidRPr="007E29D3">
              <w:rPr>
                <w:rFonts w:asciiTheme="majorHAnsi" w:eastAsia="Calibri" w:hAnsiTheme="majorHAnsi" w:cstheme="majorHAnsi"/>
              </w:rPr>
              <w:t>utomobilių svarstyklės su pilnai dengta platforma,</w:t>
            </w:r>
            <w:r w:rsidR="00D72CE5" w:rsidRPr="007E29D3">
              <w:rPr>
                <w:rFonts w:asciiTheme="majorHAnsi" w:eastAsia="Times New Roman" w:hAnsiTheme="majorHAnsi" w:cstheme="majorHAnsi"/>
              </w:rPr>
              <w:t xml:space="preserve"> montuojamos ant </w:t>
            </w:r>
            <w:r w:rsidR="00F74526" w:rsidRPr="007E29D3">
              <w:rPr>
                <w:rFonts w:asciiTheme="majorHAnsi" w:eastAsia="Times New Roman" w:hAnsiTheme="majorHAnsi" w:cstheme="majorHAnsi"/>
              </w:rPr>
              <w:t>įleidžiamų</w:t>
            </w:r>
            <w:r w:rsidR="00D72CE5" w:rsidRPr="007E29D3">
              <w:rPr>
                <w:rFonts w:asciiTheme="majorHAnsi" w:eastAsia="Times New Roman" w:hAnsiTheme="majorHAnsi" w:cstheme="majorHAnsi"/>
              </w:rPr>
              <w:t xml:space="preserve"> pamatų</w:t>
            </w:r>
            <w:r w:rsidR="006747E0" w:rsidRPr="007E29D3">
              <w:rPr>
                <w:rFonts w:asciiTheme="majorHAnsi" w:eastAsia="Times New Roman" w:hAnsiTheme="majorHAnsi" w:cstheme="majorHAnsi"/>
              </w:rPr>
              <w:t>, savitarn</w:t>
            </w:r>
            <w:r w:rsidR="007073CD">
              <w:rPr>
                <w:rFonts w:asciiTheme="majorHAnsi" w:eastAsia="Times New Roman" w:hAnsiTheme="majorHAnsi" w:cstheme="majorHAnsi"/>
              </w:rPr>
              <w:t>os</w:t>
            </w:r>
            <w:r w:rsidR="006747E0" w:rsidRPr="007E29D3">
              <w:rPr>
                <w:rFonts w:asciiTheme="majorHAnsi" w:eastAsia="Times New Roman" w:hAnsiTheme="majorHAnsi" w:cstheme="majorHAnsi"/>
              </w:rPr>
              <w:t xml:space="preserve"> terminal</w:t>
            </w:r>
            <w:r w:rsidR="007073CD">
              <w:rPr>
                <w:rFonts w:asciiTheme="majorHAnsi" w:eastAsia="Times New Roman" w:hAnsiTheme="majorHAnsi" w:cstheme="majorHAnsi"/>
              </w:rPr>
              <w:t>u</w:t>
            </w:r>
            <w:r w:rsidR="006747E0" w:rsidRPr="007E29D3">
              <w:rPr>
                <w:rFonts w:asciiTheme="majorHAnsi" w:eastAsia="Times New Roman" w:hAnsiTheme="majorHAnsi" w:cstheme="majorHAnsi"/>
              </w:rPr>
              <w:t xml:space="preserve"> </w:t>
            </w:r>
            <w:r w:rsidR="00CD4B59" w:rsidRPr="007E29D3">
              <w:rPr>
                <w:rFonts w:asciiTheme="majorHAnsi" w:eastAsia="Times New Roman" w:hAnsiTheme="majorHAnsi" w:cstheme="majorHAnsi"/>
              </w:rPr>
              <w:t>ir</w:t>
            </w:r>
            <w:r w:rsidR="00C135EB" w:rsidRPr="007E29D3">
              <w:rPr>
                <w:rFonts w:asciiTheme="majorHAnsi" w:eastAsia="Times New Roman" w:hAnsiTheme="majorHAnsi" w:cstheme="majorHAnsi"/>
              </w:rPr>
              <w:t xml:space="preserve"> </w:t>
            </w:r>
            <w:r w:rsidR="006747E0" w:rsidRPr="007E29D3">
              <w:rPr>
                <w:rFonts w:asciiTheme="majorHAnsi" w:eastAsia="Times New Roman" w:hAnsiTheme="majorHAnsi" w:cstheme="majorHAnsi"/>
              </w:rPr>
              <w:t>programine įranga (</w:t>
            </w:r>
            <w:r w:rsidR="00CD4B59" w:rsidRPr="007E29D3">
              <w:rPr>
                <w:rFonts w:asciiTheme="majorHAnsi" w:eastAsia="Times New Roman" w:hAnsiTheme="majorHAnsi" w:cstheme="majorHAnsi"/>
              </w:rPr>
              <w:t xml:space="preserve">įskaitant </w:t>
            </w:r>
            <w:r w:rsidR="006747E0" w:rsidRPr="007E29D3">
              <w:rPr>
                <w:rFonts w:asciiTheme="majorHAnsi" w:eastAsia="Times New Roman" w:hAnsiTheme="majorHAnsi" w:cstheme="majorHAnsi"/>
              </w:rPr>
              <w:t>v</w:t>
            </w:r>
            <w:r w:rsidRPr="007E29D3">
              <w:rPr>
                <w:rFonts w:asciiTheme="majorHAnsi" w:hAnsiTheme="majorHAnsi" w:cstheme="majorHAnsi"/>
              </w:rPr>
              <w:t xml:space="preserve">isos </w:t>
            </w:r>
            <w:r w:rsidR="00CD4B59" w:rsidRPr="007E29D3">
              <w:rPr>
                <w:rFonts w:asciiTheme="majorHAnsi" w:hAnsiTheme="majorHAnsi" w:cstheme="majorHAnsi"/>
              </w:rPr>
              <w:t xml:space="preserve">įrangos montavimo darbus, programinės </w:t>
            </w:r>
            <w:r w:rsidRPr="007E29D3">
              <w:rPr>
                <w:rFonts w:asciiTheme="majorHAnsi" w:hAnsiTheme="majorHAnsi" w:cstheme="majorHAnsi"/>
              </w:rPr>
              <w:t xml:space="preserve">sistemos </w:t>
            </w:r>
            <w:r w:rsidR="00CD4B59" w:rsidRPr="007E29D3">
              <w:rPr>
                <w:rFonts w:asciiTheme="majorHAnsi" w:hAnsiTheme="majorHAnsi" w:cstheme="majorHAnsi"/>
              </w:rPr>
              <w:t>įdiegimą,</w:t>
            </w:r>
            <w:r w:rsidRPr="007E29D3">
              <w:rPr>
                <w:rFonts w:asciiTheme="majorHAnsi" w:hAnsiTheme="majorHAnsi" w:cstheme="majorHAnsi"/>
              </w:rPr>
              <w:t xml:space="preserve"> įrangos </w:t>
            </w:r>
            <w:r w:rsidR="008166D3" w:rsidRPr="007E29D3">
              <w:rPr>
                <w:rFonts w:asciiTheme="majorHAnsi" w:hAnsiTheme="majorHAnsi" w:cstheme="majorHAnsi"/>
              </w:rPr>
              <w:t xml:space="preserve">suderinimą </w:t>
            </w:r>
            <w:r w:rsidR="00061EDB">
              <w:rPr>
                <w:rFonts w:asciiTheme="majorHAnsi" w:hAnsiTheme="majorHAnsi" w:cstheme="majorHAnsi"/>
              </w:rPr>
              <w:t>–</w:t>
            </w:r>
            <w:r w:rsidR="008166D3" w:rsidRPr="007E29D3">
              <w:rPr>
                <w:rFonts w:asciiTheme="majorHAnsi" w:hAnsiTheme="majorHAnsi" w:cstheme="majorHAnsi"/>
              </w:rPr>
              <w:t xml:space="preserve"> paleidimą</w:t>
            </w:r>
            <w:r w:rsidR="00061EDB">
              <w:rPr>
                <w:rFonts w:asciiTheme="majorHAnsi" w:hAnsiTheme="majorHAnsi" w:cstheme="majorHAnsi"/>
              </w:rPr>
              <w:t>, personalo apmokymą</w:t>
            </w:r>
            <w:r w:rsidR="006747E0" w:rsidRPr="007E29D3">
              <w:rPr>
                <w:rFonts w:asciiTheme="majorHAnsi" w:hAnsiTheme="majorHAnsi" w:cstheme="majorHAnsi"/>
              </w:rPr>
              <w:t>).</w:t>
            </w:r>
          </w:p>
        </w:tc>
      </w:tr>
      <w:tr w:rsidR="008A6A3F" w:rsidRPr="007E29D3" w14:paraId="0DED7E51" w14:textId="77777777" w:rsidTr="3AABF376">
        <w:tc>
          <w:tcPr>
            <w:tcW w:w="708" w:type="dxa"/>
            <w:vAlign w:val="center"/>
          </w:tcPr>
          <w:p w14:paraId="15026613" w14:textId="73D4A9B9" w:rsidR="00240E71" w:rsidRPr="007E29D3" w:rsidRDefault="00240E71"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3.2.</w:t>
            </w:r>
          </w:p>
        </w:tc>
        <w:tc>
          <w:tcPr>
            <w:tcW w:w="1844" w:type="dxa"/>
            <w:vAlign w:val="center"/>
          </w:tcPr>
          <w:p w14:paraId="18129356" w14:textId="7850275D" w:rsidR="00240E71" w:rsidRPr="007E29D3" w:rsidRDefault="00240E71" w:rsidP="007E29D3">
            <w:pPr>
              <w:spacing w:line="276" w:lineRule="auto"/>
              <w:jc w:val="both"/>
              <w:rPr>
                <w:rFonts w:asciiTheme="majorHAnsi" w:hAnsiTheme="majorHAnsi" w:cstheme="majorHAnsi"/>
                <w:b/>
                <w:bCs/>
                <w:i/>
                <w:color w:val="000000" w:themeColor="text1"/>
              </w:rPr>
            </w:pPr>
            <w:r w:rsidRPr="007E29D3">
              <w:rPr>
                <w:rFonts w:asciiTheme="majorHAnsi" w:hAnsiTheme="majorHAnsi" w:cstheme="majorHAnsi"/>
                <w:b/>
                <w:bCs/>
                <w:i/>
              </w:rPr>
              <w:t>Perkamas kiekis</w:t>
            </w:r>
          </w:p>
        </w:tc>
        <w:tc>
          <w:tcPr>
            <w:tcW w:w="7371" w:type="dxa"/>
            <w:vAlign w:val="center"/>
          </w:tcPr>
          <w:p w14:paraId="1BAB1912" w14:textId="311F57A1" w:rsidR="00240E71" w:rsidRPr="007E29D3" w:rsidRDefault="007F340F"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1</w:t>
            </w:r>
            <w:r w:rsidR="00495750" w:rsidRPr="007E29D3">
              <w:rPr>
                <w:rFonts w:asciiTheme="majorHAnsi" w:hAnsiTheme="majorHAnsi" w:cstheme="majorHAnsi"/>
                <w:iCs/>
                <w:sz w:val="22"/>
                <w:szCs w:val="22"/>
              </w:rPr>
              <w:t xml:space="preserve"> </w:t>
            </w:r>
            <w:proofErr w:type="spellStart"/>
            <w:r w:rsidRPr="007E29D3">
              <w:rPr>
                <w:rFonts w:asciiTheme="majorHAnsi" w:hAnsiTheme="majorHAnsi" w:cstheme="majorHAnsi"/>
                <w:iCs/>
                <w:sz w:val="22"/>
                <w:szCs w:val="22"/>
              </w:rPr>
              <w:t>komp</w:t>
            </w:r>
            <w:r w:rsidR="00061EDB">
              <w:rPr>
                <w:rFonts w:asciiTheme="majorHAnsi" w:hAnsiTheme="majorHAnsi" w:cstheme="majorHAnsi"/>
                <w:iCs/>
                <w:sz w:val="22"/>
                <w:szCs w:val="22"/>
              </w:rPr>
              <w:t>l</w:t>
            </w:r>
            <w:proofErr w:type="spellEnd"/>
            <w:r w:rsidR="00061EDB">
              <w:rPr>
                <w:rFonts w:asciiTheme="majorHAnsi" w:hAnsiTheme="majorHAnsi" w:cstheme="majorHAnsi"/>
                <w:iCs/>
                <w:sz w:val="22"/>
                <w:szCs w:val="22"/>
              </w:rPr>
              <w:t>.</w:t>
            </w:r>
          </w:p>
        </w:tc>
      </w:tr>
      <w:tr w:rsidR="00432154" w:rsidRPr="007E29D3" w14:paraId="435B3064" w14:textId="77777777" w:rsidTr="3AABF376">
        <w:tc>
          <w:tcPr>
            <w:tcW w:w="708" w:type="dxa"/>
            <w:vAlign w:val="center"/>
          </w:tcPr>
          <w:p w14:paraId="47673A76" w14:textId="2A4F07E7" w:rsidR="00432154" w:rsidRPr="007E29D3" w:rsidRDefault="00432154"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3.4.</w:t>
            </w:r>
          </w:p>
        </w:tc>
        <w:tc>
          <w:tcPr>
            <w:tcW w:w="1844" w:type="dxa"/>
            <w:vMerge w:val="restart"/>
            <w:vAlign w:val="center"/>
          </w:tcPr>
          <w:p w14:paraId="5E3A9A7B" w14:textId="77777777" w:rsidR="00432154" w:rsidRPr="007E29D3" w:rsidRDefault="00432154" w:rsidP="007E29D3">
            <w:pPr>
              <w:spacing w:line="276" w:lineRule="auto"/>
              <w:jc w:val="both"/>
              <w:rPr>
                <w:rFonts w:asciiTheme="majorHAnsi" w:hAnsiTheme="majorHAnsi" w:cstheme="majorHAnsi"/>
                <w:b/>
                <w:bCs/>
                <w:i/>
              </w:rPr>
            </w:pPr>
          </w:p>
        </w:tc>
        <w:tc>
          <w:tcPr>
            <w:tcW w:w="7371" w:type="dxa"/>
            <w:vAlign w:val="center"/>
          </w:tcPr>
          <w:p w14:paraId="1A8B466A" w14:textId="77777777"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Svarstyklių techniniai duomenys:</w:t>
            </w:r>
          </w:p>
          <w:p w14:paraId="6C190960" w14:textId="097FB51B"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 xml:space="preserve">Plotis </w:t>
            </w:r>
            <w:r w:rsidR="00E31766" w:rsidRPr="007E29D3">
              <w:rPr>
                <w:rFonts w:asciiTheme="majorHAnsi" w:hAnsiTheme="majorHAnsi" w:cstheme="majorHAnsi"/>
                <w:iCs/>
                <w:sz w:val="22"/>
                <w:szCs w:val="22"/>
              </w:rPr>
              <w:t>nuo 3 m iki 3,5 m</w:t>
            </w:r>
            <w:r w:rsidRPr="007E29D3">
              <w:rPr>
                <w:rFonts w:asciiTheme="majorHAnsi" w:hAnsiTheme="majorHAnsi" w:cstheme="majorHAnsi"/>
                <w:iCs/>
                <w:sz w:val="22"/>
                <w:szCs w:val="22"/>
              </w:rPr>
              <w:t xml:space="preserve">, ilgis </w:t>
            </w:r>
            <w:r w:rsidR="00E31766" w:rsidRPr="007E29D3">
              <w:rPr>
                <w:rFonts w:asciiTheme="majorHAnsi" w:hAnsiTheme="majorHAnsi" w:cstheme="majorHAnsi"/>
                <w:iCs/>
                <w:sz w:val="22"/>
                <w:szCs w:val="22"/>
              </w:rPr>
              <w:t>nuo 18 m iki</w:t>
            </w:r>
            <w:r w:rsidR="007924FD" w:rsidRPr="007E29D3">
              <w:rPr>
                <w:rFonts w:asciiTheme="majorHAnsi" w:hAnsiTheme="majorHAnsi" w:cstheme="majorHAnsi"/>
                <w:iCs/>
                <w:sz w:val="22"/>
                <w:szCs w:val="22"/>
              </w:rPr>
              <w:t xml:space="preserve"> 20 m. </w:t>
            </w:r>
          </w:p>
          <w:p w14:paraId="1789A2E9" w14:textId="77777777"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Konstrukcija skirta transporto priemonių svėrimui iki 60 t.</w:t>
            </w:r>
          </w:p>
          <w:p w14:paraId="163B8204" w14:textId="77777777"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Paviršius – rifliuotas, neslidus.</w:t>
            </w:r>
          </w:p>
          <w:p w14:paraId="03F77DDE" w14:textId="77777777"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Platformos aukštis nuo pamato – ne daugiau kaip 30 cm.</w:t>
            </w:r>
          </w:p>
          <w:p w14:paraId="094551AE" w14:textId="48A459C8"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Apsauginiai šoniniai bortai cinkuoti arba kita neprastesnio atsparumo medžiaga korozijai.</w:t>
            </w:r>
          </w:p>
        </w:tc>
      </w:tr>
      <w:tr w:rsidR="00432154" w:rsidRPr="007E29D3" w14:paraId="322163AB" w14:textId="77777777" w:rsidTr="3AABF376">
        <w:tc>
          <w:tcPr>
            <w:tcW w:w="708" w:type="dxa"/>
            <w:vAlign w:val="center"/>
          </w:tcPr>
          <w:p w14:paraId="586C5600" w14:textId="71D83895" w:rsidR="00432154" w:rsidRPr="007E29D3" w:rsidRDefault="00432154"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3.5.</w:t>
            </w:r>
          </w:p>
        </w:tc>
        <w:tc>
          <w:tcPr>
            <w:tcW w:w="1844" w:type="dxa"/>
            <w:vMerge/>
            <w:vAlign w:val="center"/>
          </w:tcPr>
          <w:p w14:paraId="4F2C3343" w14:textId="77777777" w:rsidR="00432154" w:rsidRPr="007E29D3" w:rsidRDefault="00432154" w:rsidP="007E29D3">
            <w:pPr>
              <w:spacing w:line="276" w:lineRule="auto"/>
              <w:jc w:val="both"/>
              <w:rPr>
                <w:rFonts w:asciiTheme="majorHAnsi" w:hAnsiTheme="majorHAnsi" w:cstheme="majorHAnsi"/>
                <w:b/>
                <w:bCs/>
                <w:i/>
              </w:rPr>
            </w:pPr>
          </w:p>
        </w:tc>
        <w:tc>
          <w:tcPr>
            <w:tcW w:w="7371" w:type="dxa"/>
            <w:vAlign w:val="center"/>
          </w:tcPr>
          <w:p w14:paraId="594D85DA" w14:textId="02926368"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 xml:space="preserve">Įrengti </w:t>
            </w:r>
            <w:r w:rsidR="002E07B4" w:rsidRPr="007E29D3">
              <w:rPr>
                <w:rFonts w:asciiTheme="majorHAnsi" w:hAnsiTheme="majorHAnsi" w:cstheme="majorHAnsi"/>
                <w:iCs/>
                <w:sz w:val="22"/>
                <w:szCs w:val="22"/>
              </w:rPr>
              <w:t>LED spalvotas švieslentes su aiškia tekstin</w:t>
            </w:r>
            <w:r w:rsidR="007E29D3" w:rsidRPr="007E29D3">
              <w:rPr>
                <w:rFonts w:asciiTheme="majorHAnsi" w:hAnsiTheme="majorHAnsi" w:cstheme="majorHAnsi"/>
                <w:iCs/>
                <w:sz w:val="22"/>
                <w:szCs w:val="22"/>
              </w:rPr>
              <w:t>e</w:t>
            </w:r>
            <w:r w:rsidR="002E07B4" w:rsidRPr="007E29D3">
              <w:rPr>
                <w:rFonts w:asciiTheme="majorHAnsi" w:hAnsiTheme="majorHAnsi" w:cstheme="majorHAnsi"/>
                <w:iCs/>
                <w:sz w:val="22"/>
                <w:szCs w:val="22"/>
              </w:rPr>
              <w:t xml:space="preserve"> arba grafin</w:t>
            </w:r>
            <w:r w:rsidR="007E29D3" w:rsidRPr="007E29D3">
              <w:rPr>
                <w:rFonts w:asciiTheme="majorHAnsi" w:hAnsiTheme="majorHAnsi" w:cstheme="majorHAnsi"/>
                <w:iCs/>
                <w:sz w:val="22"/>
                <w:szCs w:val="22"/>
              </w:rPr>
              <w:t>e</w:t>
            </w:r>
            <w:r w:rsidR="002E07B4" w:rsidRPr="007E29D3">
              <w:rPr>
                <w:rFonts w:asciiTheme="majorHAnsi" w:hAnsiTheme="majorHAnsi" w:cstheme="majorHAnsi"/>
                <w:iCs/>
                <w:sz w:val="22"/>
                <w:szCs w:val="22"/>
              </w:rPr>
              <w:t xml:space="preserve"> informacija (pvz., „važiuoti“, „stoti“, „važiuoti į priekį“, „grįžti atgal“ ir pan.)</w:t>
            </w:r>
            <w:r w:rsidR="008C394C" w:rsidRPr="007E29D3">
              <w:rPr>
                <w:rFonts w:asciiTheme="majorHAnsi" w:hAnsiTheme="majorHAnsi" w:cstheme="majorHAnsi"/>
                <w:iCs/>
                <w:sz w:val="22"/>
                <w:szCs w:val="22"/>
              </w:rPr>
              <w:t>, į</w:t>
            </w:r>
            <w:r w:rsidRPr="007E29D3">
              <w:rPr>
                <w:rFonts w:asciiTheme="majorHAnsi" w:hAnsiTheme="majorHAnsi" w:cstheme="majorHAnsi"/>
                <w:iCs/>
                <w:sz w:val="22"/>
                <w:szCs w:val="22"/>
              </w:rPr>
              <w:t>rengi</w:t>
            </w:r>
            <w:r w:rsidR="008C394C" w:rsidRPr="007E29D3">
              <w:rPr>
                <w:rFonts w:asciiTheme="majorHAnsi" w:hAnsiTheme="majorHAnsi" w:cstheme="majorHAnsi"/>
                <w:iCs/>
                <w:sz w:val="22"/>
                <w:szCs w:val="22"/>
              </w:rPr>
              <w:t>a</w:t>
            </w:r>
            <w:r w:rsidRPr="007E29D3">
              <w:rPr>
                <w:rFonts w:asciiTheme="majorHAnsi" w:hAnsiTheme="majorHAnsi" w:cstheme="majorHAnsi"/>
                <w:iCs/>
                <w:sz w:val="22"/>
                <w:szCs w:val="22"/>
              </w:rPr>
              <w:t>mą ant automobili</w:t>
            </w:r>
            <w:r w:rsidR="008C394C" w:rsidRPr="007E29D3">
              <w:rPr>
                <w:rFonts w:asciiTheme="majorHAnsi" w:hAnsiTheme="majorHAnsi" w:cstheme="majorHAnsi"/>
                <w:iCs/>
                <w:sz w:val="22"/>
                <w:szCs w:val="22"/>
              </w:rPr>
              <w:t>ni</w:t>
            </w:r>
            <w:r w:rsidRPr="007E29D3">
              <w:rPr>
                <w:rFonts w:asciiTheme="majorHAnsi" w:hAnsiTheme="majorHAnsi" w:cstheme="majorHAnsi"/>
                <w:iCs/>
                <w:sz w:val="22"/>
                <w:szCs w:val="22"/>
              </w:rPr>
              <w:t>ų svarstyklių arba šalia jų (prie įvažiavimo ir išvažiavimo zonos), skirt</w:t>
            </w:r>
            <w:r w:rsidR="008C394C" w:rsidRPr="007E29D3">
              <w:rPr>
                <w:rFonts w:asciiTheme="majorHAnsi" w:hAnsiTheme="majorHAnsi" w:cstheme="majorHAnsi"/>
                <w:iCs/>
                <w:sz w:val="22"/>
                <w:szCs w:val="22"/>
              </w:rPr>
              <w:t>a</w:t>
            </w:r>
            <w:r w:rsidRPr="007E29D3">
              <w:rPr>
                <w:rFonts w:asciiTheme="majorHAnsi" w:hAnsiTheme="majorHAnsi" w:cstheme="majorHAnsi"/>
                <w:iCs/>
                <w:sz w:val="22"/>
                <w:szCs w:val="22"/>
              </w:rPr>
              <w:t xml:space="preserve"> transporto priemonių eismo ir svėrimo proceso valdymui.</w:t>
            </w:r>
          </w:p>
          <w:p w14:paraId="0E14ECD1" w14:textId="6C1B2BB0" w:rsidR="00432154" w:rsidRPr="007E29D3" w:rsidRDefault="008C394C"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Švieslentės</w:t>
            </w:r>
            <w:r w:rsidR="00432154" w:rsidRPr="007E29D3">
              <w:rPr>
                <w:rFonts w:asciiTheme="majorHAnsi" w:hAnsiTheme="majorHAnsi" w:cstheme="majorHAnsi"/>
                <w:iCs/>
                <w:sz w:val="22"/>
                <w:szCs w:val="22"/>
              </w:rPr>
              <w:t xml:space="preserve"> turi būti:</w:t>
            </w:r>
          </w:p>
          <w:p w14:paraId="53CDC1A0" w14:textId="1F85BA4E" w:rsidR="00432154" w:rsidRPr="007E29D3" w:rsidRDefault="008C394C"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lastRenderedPageBreak/>
              <w:t>i</w:t>
            </w:r>
            <w:r w:rsidR="00432154" w:rsidRPr="007E29D3">
              <w:rPr>
                <w:rFonts w:asciiTheme="majorHAnsi" w:hAnsiTheme="majorHAnsi" w:cstheme="majorHAnsi"/>
                <w:iCs/>
                <w:sz w:val="22"/>
                <w:szCs w:val="22"/>
              </w:rPr>
              <w:t>ntegruot</w:t>
            </w:r>
            <w:r w:rsidRPr="007E29D3">
              <w:rPr>
                <w:rFonts w:asciiTheme="majorHAnsi" w:hAnsiTheme="majorHAnsi" w:cstheme="majorHAnsi"/>
                <w:iCs/>
                <w:sz w:val="22"/>
                <w:szCs w:val="22"/>
              </w:rPr>
              <w:t>os</w:t>
            </w:r>
            <w:r w:rsidR="00432154" w:rsidRPr="007E29D3">
              <w:rPr>
                <w:rFonts w:asciiTheme="majorHAnsi" w:hAnsiTheme="majorHAnsi" w:cstheme="majorHAnsi"/>
                <w:iCs/>
                <w:sz w:val="22"/>
                <w:szCs w:val="22"/>
              </w:rPr>
              <w:t xml:space="preserve"> su svarstyklių savitarnos sistemos veikimu, valdom</w:t>
            </w:r>
            <w:r w:rsidRPr="007E29D3">
              <w:rPr>
                <w:rFonts w:asciiTheme="majorHAnsi" w:hAnsiTheme="majorHAnsi" w:cstheme="majorHAnsi"/>
                <w:iCs/>
                <w:sz w:val="22"/>
                <w:szCs w:val="22"/>
              </w:rPr>
              <w:t>a</w:t>
            </w:r>
            <w:r w:rsidR="00432154" w:rsidRPr="007E29D3">
              <w:rPr>
                <w:rFonts w:asciiTheme="majorHAnsi" w:hAnsiTheme="majorHAnsi" w:cstheme="majorHAnsi"/>
                <w:iCs/>
                <w:sz w:val="22"/>
                <w:szCs w:val="22"/>
              </w:rPr>
              <w:t xml:space="preserve"> automatiškai ir rankiniu būdu pagal svėrimo būseną (leidžiama / neleidžiama judėti).</w:t>
            </w:r>
          </w:p>
          <w:p w14:paraId="6DB77571" w14:textId="39666793" w:rsidR="00432154" w:rsidRPr="007E29D3" w:rsidRDefault="3401C60E"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sz w:val="22"/>
                <w:szCs w:val="22"/>
              </w:rPr>
              <w:t>Turi būti pritaikyt</w:t>
            </w:r>
            <w:r w:rsidR="008C394C" w:rsidRPr="007E29D3">
              <w:rPr>
                <w:rFonts w:asciiTheme="majorHAnsi" w:hAnsiTheme="majorHAnsi" w:cstheme="majorHAnsi"/>
                <w:sz w:val="22"/>
                <w:szCs w:val="22"/>
              </w:rPr>
              <w:t>os</w:t>
            </w:r>
            <w:r w:rsidRPr="007E29D3">
              <w:rPr>
                <w:rFonts w:asciiTheme="majorHAnsi" w:hAnsiTheme="majorHAnsi" w:cstheme="majorHAnsi"/>
                <w:sz w:val="22"/>
                <w:szCs w:val="22"/>
              </w:rPr>
              <w:t xml:space="preserve"> lauko sąlygoms (atsparūs aplinkos poveikiui).</w:t>
            </w:r>
          </w:p>
        </w:tc>
      </w:tr>
      <w:tr w:rsidR="00432154" w:rsidRPr="007E29D3" w14:paraId="68488813" w14:textId="77777777" w:rsidTr="3AABF376">
        <w:tc>
          <w:tcPr>
            <w:tcW w:w="708" w:type="dxa"/>
            <w:vAlign w:val="center"/>
          </w:tcPr>
          <w:p w14:paraId="78D25E8F" w14:textId="03E6E97E" w:rsidR="00432154" w:rsidRPr="007E29D3" w:rsidRDefault="00432154"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lastRenderedPageBreak/>
              <w:t>3.6.</w:t>
            </w:r>
          </w:p>
        </w:tc>
        <w:tc>
          <w:tcPr>
            <w:tcW w:w="1844" w:type="dxa"/>
            <w:vMerge/>
            <w:vAlign w:val="center"/>
          </w:tcPr>
          <w:p w14:paraId="39828804" w14:textId="77777777" w:rsidR="00432154" w:rsidRPr="007E29D3" w:rsidRDefault="00432154" w:rsidP="007E29D3">
            <w:pPr>
              <w:spacing w:line="276" w:lineRule="auto"/>
              <w:jc w:val="both"/>
              <w:rPr>
                <w:rFonts w:asciiTheme="majorHAnsi" w:hAnsiTheme="majorHAnsi" w:cstheme="majorHAnsi"/>
                <w:b/>
                <w:bCs/>
                <w:i/>
              </w:rPr>
            </w:pPr>
          </w:p>
        </w:tc>
        <w:tc>
          <w:tcPr>
            <w:tcW w:w="7371" w:type="dxa"/>
            <w:vAlign w:val="center"/>
          </w:tcPr>
          <w:p w14:paraId="5696DBED" w14:textId="41DD0477"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Skaitmeniniai  svorio davikliai</w:t>
            </w:r>
            <w:r w:rsidR="00553B49" w:rsidRPr="007E29D3">
              <w:rPr>
                <w:rFonts w:asciiTheme="majorHAnsi" w:hAnsiTheme="majorHAnsi" w:cstheme="majorHAnsi"/>
                <w:iCs/>
                <w:sz w:val="22"/>
                <w:szCs w:val="22"/>
              </w:rPr>
              <w:t xml:space="preserve"> (su optiniais pozicionavimo davikliais)</w:t>
            </w:r>
            <w:r w:rsidRPr="007E29D3">
              <w:rPr>
                <w:rFonts w:asciiTheme="majorHAnsi" w:hAnsiTheme="majorHAnsi" w:cstheme="majorHAnsi"/>
                <w:iCs/>
                <w:sz w:val="22"/>
                <w:szCs w:val="22"/>
              </w:rPr>
              <w:t>, ne mažiau kaip 30 t kiekvienam davikliui.</w:t>
            </w:r>
            <w:r w:rsidR="00E31766" w:rsidRPr="007E29D3">
              <w:rPr>
                <w:rFonts w:asciiTheme="majorHAnsi" w:hAnsiTheme="majorHAnsi" w:cstheme="majorHAnsi"/>
                <w:iCs/>
                <w:sz w:val="22"/>
                <w:szCs w:val="22"/>
              </w:rPr>
              <w:t xml:space="preserve"> </w:t>
            </w:r>
            <w:r w:rsidR="00E31766" w:rsidRPr="007E29D3">
              <w:rPr>
                <w:rFonts w:asciiTheme="majorHAnsi" w:hAnsiTheme="majorHAnsi" w:cstheme="majorHAnsi"/>
                <w:iCs/>
                <w:sz w:val="22"/>
                <w:szCs w:val="22"/>
                <w:u w:val="single"/>
              </w:rPr>
              <w:t>Kiekis- 8vnt.</w:t>
            </w:r>
          </w:p>
          <w:p w14:paraId="747FFC38" w14:textId="623B165B"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Daviklių tikslumo klasė ne</w:t>
            </w:r>
            <w:r w:rsidR="00005B7B" w:rsidRPr="007E29D3">
              <w:rPr>
                <w:rFonts w:asciiTheme="majorHAnsi" w:hAnsiTheme="majorHAnsi" w:cstheme="majorHAnsi"/>
                <w:iCs/>
                <w:sz w:val="22"/>
                <w:szCs w:val="22"/>
              </w:rPr>
              <w:t xml:space="preserve"> </w:t>
            </w:r>
            <w:r w:rsidRPr="007E29D3">
              <w:rPr>
                <w:rFonts w:asciiTheme="majorHAnsi" w:hAnsiTheme="majorHAnsi" w:cstheme="majorHAnsi"/>
                <w:iCs/>
                <w:sz w:val="22"/>
                <w:szCs w:val="22"/>
              </w:rPr>
              <w:t>žemesnė C3</w:t>
            </w:r>
            <w:r w:rsidR="00D246CB" w:rsidRPr="007E29D3">
              <w:rPr>
                <w:rFonts w:asciiTheme="majorHAnsi" w:hAnsiTheme="majorHAnsi" w:cstheme="majorHAnsi"/>
                <w:iCs/>
                <w:sz w:val="22"/>
                <w:szCs w:val="22"/>
              </w:rPr>
              <w:t>;</w:t>
            </w:r>
          </w:p>
          <w:p w14:paraId="6CFBEA79" w14:textId="23FE5B65"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Apsaugos klasė ne žemesnė kaip IP68</w:t>
            </w:r>
            <w:r w:rsidR="00D246CB" w:rsidRPr="007E29D3">
              <w:rPr>
                <w:rFonts w:asciiTheme="majorHAnsi" w:hAnsiTheme="majorHAnsi" w:cstheme="majorHAnsi"/>
                <w:iCs/>
                <w:sz w:val="22"/>
                <w:szCs w:val="22"/>
              </w:rPr>
              <w:t>;</w:t>
            </w:r>
          </w:p>
          <w:p w14:paraId="175F2729" w14:textId="08A45F9B"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Medžiaga – nerūdijantis plienas</w:t>
            </w:r>
            <w:r w:rsidR="00D246CB" w:rsidRPr="007E29D3">
              <w:rPr>
                <w:rFonts w:asciiTheme="majorHAnsi" w:hAnsiTheme="majorHAnsi" w:cstheme="majorHAnsi"/>
                <w:iCs/>
                <w:sz w:val="22"/>
                <w:szCs w:val="22"/>
              </w:rPr>
              <w:t>;</w:t>
            </w:r>
          </w:p>
          <w:p w14:paraId="386E0578" w14:textId="77777777"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Darbinė temperatūra nuo –30 iki +70 (°C).</w:t>
            </w:r>
          </w:p>
          <w:p w14:paraId="5FA8C2DD" w14:textId="2616E28A" w:rsidR="008C394C"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Daviklyje integruotas šarvuotas kabelis.</w:t>
            </w:r>
          </w:p>
        </w:tc>
      </w:tr>
      <w:tr w:rsidR="00432154" w:rsidRPr="007E29D3" w14:paraId="537AD9F0" w14:textId="77777777" w:rsidTr="3AABF376">
        <w:tc>
          <w:tcPr>
            <w:tcW w:w="708" w:type="dxa"/>
            <w:vAlign w:val="center"/>
          </w:tcPr>
          <w:p w14:paraId="41994168" w14:textId="2733A0DE" w:rsidR="00432154" w:rsidRPr="007E29D3" w:rsidRDefault="00432154"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3.7.</w:t>
            </w:r>
          </w:p>
        </w:tc>
        <w:tc>
          <w:tcPr>
            <w:tcW w:w="1844" w:type="dxa"/>
            <w:vMerge/>
            <w:vAlign w:val="center"/>
          </w:tcPr>
          <w:p w14:paraId="2F6EF9F7" w14:textId="77777777" w:rsidR="00432154" w:rsidRPr="007E29D3" w:rsidRDefault="00432154" w:rsidP="007E29D3">
            <w:pPr>
              <w:spacing w:line="276" w:lineRule="auto"/>
              <w:jc w:val="both"/>
              <w:rPr>
                <w:rFonts w:asciiTheme="majorHAnsi" w:hAnsiTheme="majorHAnsi" w:cstheme="majorHAnsi"/>
                <w:b/>
                <w:bCs/>
                <w:i/>
              </w:rPr>
            </w:pPr>
          </w:p>
        </w:tc>
        <w:tc>
          <w:tcPr>
            <w:tcW w:w="7371" w:type="dxa"/>
            <w:vAlign w:val="center"/>
          </w:tcPr>
          <w:p w14:paraId="43FA917D" w14:textId="712E561B" w:rsidR="005F644D" w:rsidRPr="007E29D3" w:rsidRDefault="00F52B3B" w:rsidP="007E29D3">
            <w:pPr>
              <w:pStyle w:val="Default"/>
              <w:spacing w:line="276" w:lineRule="auto"/>
              <w:jc w:val="both"/>
              <w:rPr>
                <w:rFonts w:asciiTheme="majorHAnsi" w:hAnsiTheme="majorHAnsi" w:cstheme="majorHAnsi"/>
                <w:sz w:val="22"/>
                <w:szCs w:val="22"/>
              </w:rPr>
            </w:pPr>
            <w:r w:rsidRPr="007E29D3">
              <w:rPr>
                <w:rFonts w:asciiTheme="majorHAnsi" w:hAnsiTheme="majorHAnsi" w:cstheme="majorHAnsi"/>
                <w:sz w:val="22"/>
                <w:szCs w:val="22"/>
              </w:rPr>
              <w:t>Turi būti įrengti savitarnos terminalai su LCD ekranais, užtikrinant kliento autentifikaciją identifikavimo kortele prie terminalo</w:t>
            </w:r>
            <w:r w:rsidR="005F644D" w:rsidRPr="007E29D3">
              <w:rPr>
                <w:rFonts w:asciiTheme="majorHAnsi" w:hAnsiTheme="majorHAnsi" w:cstheme="majorHAnsi"/>
                <w:sz w:val="22"/>
                <w:szCs w:val="22"/>
              </w:rPr>
              <w:t>.</w:t>
            </w:r>
            <w:r w:rsidR="00E31766" w:rsidRPr="007E29D3">
              <w:rPr>
                <w:rFonts w:asciiTheme="majorHAnsi" w:hAnsiTheme="majorHAnsi" w:cstheme="majorHAnsi"/>
                <w:iCs/>
                <w:sz w:val="22"/>
                <w:szCs w:val="22"/>
              </w:rPr>
              <w:t xml:space="preserve"> Kiekis- 2 vnt.</w:t>
            </w:r>
          </w:p>
          <w:p w14:paraId="731389A5" w14:textId="702E770F" w:rsidR="00F30033" w:rsidRPr="007E29D3" w:rsidRDefault="005F644D" w:rsidP="007E29D3">
            <w:pPr>
              <w:pStyle w:val="Default"/>
              <w:spacing w:line="276" w:lineRule="auto"/>
              <w:jc w:val="both"/>
              <w:rPr>
                <w:rFonts w:asciiTheme="majorHAnsi" w:hAnsiTheme="majorHAnsi" w:cstheme="majorHAnsi"/>
                <w:iCs/>
                <w:color w:val="auto"/>
                <w:sz w:val="22"/>
                <w:szCs w:val="22"/>
              </w:rPr>
            </w:pPr>
            <w:r w:rsidRPr="007E29D3">
              <w:rPr>
                <w:rFonts w:asciiTheme="majorHAnsi" w:hAnsiTheme="majorHAnsi" w:cstheme="majorHAnsi"/>
                <w:iCs/>
                <w:color w:val="auto"/>
                <w:sz w:val="22"/>
                <w:szCs w:val="22"/>
              </w:rPr>
              <w:t xml:space="preserve">Terminalai </w:t>
            </w:r>
            <w:r w:rsidR="00E31766" w:rsidRPr="007E29D3">
              <w:rPr>
                <w:rFonts w:asciiTheme="majorHAnsi" w:hAnsiTheme="majorHAnsi" w:cstheme="majorHAnsi"/>
                <w:iCs/>
                <w:color w:val="auto"/>
                <w:sz w:val="22"/>
                <w:szCs w:val="22"/>
              </w:rPr>
              <w:t>turi būti</w:t>
            </w:r>
            <w:r w:rsidR="00226CFB" w:rsidRPr="007E29D3">
              <w:rPr>
                <w:rFonts w:asciiTheme="majorHAnsi" w:hAnsiTheme="majorHAnsi" w:cstheme="majorHAnsi"/>
                <w:iCs/>
                <w:color w:val="auto"/>
                <w:sz w:val="22"/>
                <w:szCs w:val="22"/>
              </w:rPr>
              <w:t xml:space="preserve"> </w:t>
            </w:r>
            <w:r w:rsidRPr="007E29D3">
              <w:rPr>
                <w:rFonts w:asciiTheme="majorHAnsi" w:hAnsiTheme="majorHAnsi" w:cstheme="majorHAnsi"/>
                <w:iCs/>
                <w:color w:val="auto"/>
                <w:sz w:val="22"/>
                <w:szCs w:val="22"/>
              </w:rPr>
              <w:t>montuojami vairuotojo lango aukštyje, kad svėrimą būtų galima atlikti neišlipant iš transporto priemonės.</w:t>
            </w:r>
          </w:p>
          <w:p w14:paraId="1D8F6D73" w14:textId="3CE33275"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Svėrimo terminalo techniniai duomenys:</w:t>
            </w:r>
          </w:p>
          <w:p w14:paraId="2266875B" w14:textId="02FCEF73" w:rsidR="00432154" w:rsidRPr="007E29D3" w:rsidRDefault="12D2AAF6" w:rsidP="007E29D3">
            <w:pPr>
              <w:pStyle w:val="Default"/>
              <w:spacing w:line="276" w:lineRule="auto"/>
              <w:jc w:val="both"/>
              <w:rPr>
                <w:rFonts w:asciiTheme="majorHAnsi" w:hAnsiTheme="majorHAnsi" w:cstheme="majorHAnsi"/>
                <w:sz w:val="22"/>
                <w:szCs w:val="22"/>
              </w:rPr>
            </w:pPr>
            <w:r w:rsidRPr="007E29D3">
              <w:rPr>
                <w:rFonts w:asciiTheme="majorHAnsi" w:hAnsiTheme="majorHAnsi" w:cstheme="majorHAnsi"/>
                <w:sz w:val="22"/>
                <w:szCs w:val="22"/>
              </w:rPr>
              <w:t>Terminalo k</w:t>
            </w:r>
            <w:r w:rsidR="3401C60E" w:rsidRPr="007E29D3">
              <w:rPr>
                <w:rFonts w:asciiTheme="majorHAnsi" w:hAnsiTheme="majorHAnsi" w:cstheme="majorHAnsi"/>
                <w:sz w:val="22"/>
                <w:szCs w:val="22"/>
              </w:rPr>
              <w:t>orpusas nerūdijančio plieno, klasė ne žemesnės kaip ASI304.</w:t>
            </w:r>
          </w:p>
          <w:p w14:paraId="3034A620" w14:textId="048C21E2" w:rsidR="00757479" w:rsidRPr="007E29D3" w:rsidRDefault="00757479"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Ekranas spalvotas, lietimui jautrus ne, mažesnis kaip 7 colių</w:t>
            </w:r>
            <w:r w:rsidR="00692C0B" w:rsidRPr="007E29D3">
              <w:rPr>
                <w:rFonts w:asciiTheme="majorHAnsi" w:hAnsiTheme="majorHAnsi" w:cstheme="majorHAnsi"/>
                <w:iCs/>
                <w:sz w:val="22"/>
                <w:szCs w:val="22"/>
              </w:rPr>
              <w:t xml:space="preserve"> (s</w:t>
            </w:r>
            <w:r w:rsidRPr="007E29D3">
              <w:rPr>
                <w:rFonts w:asciiTheme="majorHAnsi" w:hAnsiTheme="majorHAnsi" w:cstheme="majorHAnsi"/>
                <w:iCs/>
                <w:sz w:val="22"/>
                <w:szCs w:val="22"/>
              </w:rPr>
              <w:t>kirtas darbui lauko sąlygomis</w:t>
            </w:r>
            <w:r w:rsidR="00692C0B" w:rsidRPr="007E29D3">
              <w:rPr>
                <w:rFonts w:asciiTheme="majorHAnsi" w:hAnsiTheme="majorHAnsi" w:cstheme="majorHAnsi"/>
                <w:iCs/>
                <w:sz w:val="22"/>
                <w:szCs w:val="22"/>
              </w:rPr>
              <w:t>, sumontuojamas papildomas stogelis apsaugai nuo saulės ir kritulių).</w:t>
            </w:r>
          </w:p>
          <w:p w14:paraId="6ED5EB38" w14:textId="77777777" w:rsidR="00757479" w:rsidRPr="007E29D3" w:rsidRDefault="00757479"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 xml:space="preserve">Ryškumas – ne mažesnis kaip 1000 </w:t>
            </w:r>
            <w:proofErr w:type="spellStart"/>
            <w:r w:rsidRPr="007E29D3">
              <w:rPr>
                <w:rFonts w:asciiTheme="majorHAnsi" w:hAnsiTheme="majorHAnsi" w:cstheme="majorHAnsi"/>
                <w:iCs/>
                <w:sz w:val="22"/>
                <w:szCs w:val="22"/>
              </w:rPr>
              <w:t>nits</w:t>
            </w:r>
            <w:proofErr w:type="spellEnd"/>
            <w:r w:rsidRPr="007E29D3">
              <w:rPr>
                <w:rFonts w:asciiTheme="majorHAnsi" w:hAnsiTheme="majorHAnsi" w:cstheme="majorHAnsi"/>
                <w:iCs/>
                <w:sz w:val="22"/>
                <w:szCs w:val="22"/>
              </w:rPr>
              <w:t>.</w:t>
            </w:r>
          </w:p>
          <w:p w14:paraId="1FADBC21" w14:textId="77777777" w:rsidR="00757479" w:rsidRPr="007E29D3" w:rsidRDefault="00757479"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 xml:space="preserve">Procesorius ne blogesnis nei Intel </w:t>
            </w:r>
            <w:proofErr w:type="spellStart"/>
            <w:r w:rsidRPr="007E29D3">
              <w:rPr>
                <w:rFonts w:asciiTheme="majorHAnsi" w:hAnsiTheme="majorHAnsi" w:cstheme="majorHAnsi"/>
                <w:iCs/>
                <w:sz w:val="22"/>
                <w:szCs w:val="22"/>
              </w:rPr>
              <w:t>Core</w:t>
            </w:r>
            <w:proofErr w:type="spellEnd"/>
            <w:r w:rsidRPr="007E29D3">
              <w:rPr>
                <w:rFonts w:asciiTheme="majorHAnsi" w:hAnsiTheme="majorHAnsi" w:cstheme="majorHAnsi"/>
                <w:iCs/>
                <w:sz w:val="22"/>
                <w:szCs w:val="22"/>
              </w:rPr>
              <w:t xml:space="preserve"> i3.</w:t>
            </w:r>
          </w:p>
          <w:p w14:paraId="4D1F8E38" w14:textId="77777777"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Vidinė atmintis svėrimo įrašams ir duomenų bazėms saugoti.</w:t>
            </w:r>
          </w:p>
          <w:p w14:paraId="4F7841A3" w14:textId="2238EAC6" w:rsidR="00432154" w:rsidRPr="007E29D3" w:rsidRDefault="004321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Galimybė kurti ir valdyti automobilių, įmonių, produktų ir kitų identifikatorių duomenų bazes.</w:t>
            </w:r>
          </w:p>
        </w:tc>
      </w:tr>
      <w:tr w:rsidR="00432154" w:rsidRPr="007E29D3" w14:paraId="13588D51" w14:textId="77777777" w:rsidTr="3AABF376">
        <w:tc>
          <w:tcPr>
            <w:tcW w:w="708" w:type="dxa"/>
            <w:vAlign w:val="center"/>
          </w:tcPr>
          <w:p w14:paraId="2B07B038" w14:textId="104271DC" w:rsidR="00432154" w:rsidRPr="007E29D3" w:rsidRDefault="00432154"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3.8.</w:t>
            </w:r>
          </w:p>
        </w:tc>
        <w:tc>
          <w:tcPr>
            <w:tcW w:w="1844" w:type="dxa"/>
            <w:vMerge/>
            <w:vAlign w:val="center"/>
          </w:tcPr>
          <w:p w14:paraId="61001AA0" w14:textId="77777777" w:rsidR="00432154" w:rsidRPr="007E29D3" w:rsidRDefault="00432154" w:rsidP="007E29D3">
            <w:pPr>
              <w:spacing w:line="276" w:lineRule="auto"/>
              <w:jc w:val="both"/>
              <w:rPr>
                <w:rFonts w:asciiTheme="majorHAnsi" w:hAnsiTheme="majorHAnsi" w:cstheme="majorHAnsi"/>
                <w:b/>
                <w:bCs/>
                <w:i/>
              </w:rPr>
            </w:pPr>
          </w:p>
        </w:tc>
        <w:tc>
          <w:tcPr>
            <w:tcW w:w="7371" w:type="dxa"/>
            <w:vAlign w:val="center"/>
          </w:tcPr>
          <w:p w14:paraId="73944446" w14:textId="2E9F9754" w:rsidR="00692C0B" w:rsidRPr="007E29D3" w:rsidRDefault="00692C0B" w:rsidP="007E29D3">
            <w:pPr>
              <w:pStyle w:val="Default"/>
              <w:spacing w:line="276" w:lineRule="auto"/>
              <w:jc w:val="both"/>
              <w:rPr>
                <w:rFonts w:asciiTheme="majorHAnsi" w:hAnsiTheme="majorHAnsi" w:cstheme="majorHAnsi"/>
                <w:sz w:val="22"/>
                <w:szCs w:val="22"/>
              </w:rPr>
            </w:pPr>
            <w:r w:rsidRPr="007E29D3">
              <w:rPr>
                <w:rFonts w:asciiTheme="majorHAnsi" w:hAnsiTheme="majorHAnsi" w:cstheme="majorHAnsi"/>
                <w:sz w:val="22"/>
                <w:szCs w:val="22"/>
              </w:rPr>
              <w:t xml:space="preserve">Tiekėjas </w:t>
            </w:r>
            <w:r w:rsidR="00B85914" w:rsidRPr="007E29D3">
              <w:rPr>
                <w:rFonts w:asciiTheme="majorHAnsi" w:hAnsiTheme="majorHAnsi" w:cstheme="majorHAnsi"/>
                <w:sz w:val="22"/>
                <w:szCs w:val="22"/>
              </w:rPr>
              <w:t xml:space="preserve">po sistemos diegimo </w:t>
            </w:r>
            <w:r w:rsidRPr="007E29D3">
              <w:rPr>
                <w:rFonts w:asciiTheme="majorHAnsi" w:hAnsiTheme="majorHAnsi" w:cstheme="majorHAnsi"/>
                <w:sz w:val="22"/>
                <w:szCs w:val="22"/>
              </w:rPr>
              <w:t xml:space="preserve">pateikia </w:t>
            </w:r>
            <w:r w:rsidR="00B85914" w:rsidRPr="007E29D3">
              <w:rPr>
                <w:rFonts w:asciiTheme="majorHAnsi" w:hAnsiTheme="majorHAnsi" w:cstheme="majorHAnsi"/>
                <w:sz w:val="22"/>
                <w:szCs w:val="22"/>
              </w:rPr>
              <w:t xml:space="preserve">Užsakovui </w:t>
            </w:r>
            <w:r w:rsidRPr="007E29D3">
              <w:rPr>
                <w:rFonts w:asciiTheme="majorHAnsi" w:hAnsiTheme="majorHAnsi" w:cstheme="majorHAnsi"/>
                <w:sz w:val="22"/>
                <w:szCs w:val="22"/>
              </w:rPr>
              <w:t>identifikavimo korteles</w:t>
            </w:r>
            <w:r w:rsidR="00B85914" w:rsidRPr="007E29D3">
              <w:rPr>
                <w:rFonts w:asciiTheme="majorHAnsi" w:hAnsiTheme="majorHAnsi" w:cstheme="majorHAnsi"/>
                <w:sz w:val="22"/>
                <w:szCs w:val="22"/>
              </w:rPr>
              <w:t>.</w:t>
            </w:r>
            <w:r w:rsidRPr="007E29D3">
              <w:rPr>
                <w:rFonts w:asciiTheme="majorHAnsi" w:hAnsiTheme="majorHAnsi" w:cstheme="majorHAnsi"/>
                <w:sz w:val="22"/>
                <w:szCs w:val="22"/>
              </w:rPr>
              <w:t xml:space="preserve"> </w:t>
            </w:r>
            <w:r w:rsidR="00B85914" w:rsidRPr="007E29D3">
              <w:rPr>
                <w:rFonts w:asciiTheme="majorHAnsi" w:hAnsiTheme="majorHAnsi" w:cstheme="majorHAnsi"/>
                <w:sz w:val="22"/>
                <w:szCs w:val="22"/>
              </w:rPr>
              <w:t>S</w:t>
            </w:r>
            <w:r w:rsidRPr="007E29D3">
              <w:rPr>
                <w:rFonts w:asciiTheme="majorHAnsi" w:hAnsiTheme="majorHAnsi" w:cstheme="majorHAnsi"/>
                <w:sz w:val="22"/>
                <w:szCs w:val="22"/>
              </w:rPr>
              <w:t>istemoje turi būti sudaryta galimybė administratoriui savarankiškai registruoti ir priskirti korteles naudotojams (sistema turi sudaryti galimybę administratoriui valdyti kortelių gyvavimo ciklą – registruoti, priskirti, blokuoti ir panaikinti korteles, susiejant jas su sistemos vartotojų įrašais).</w:t>
            </w:r>
          </w:p>
          <w:p w14:paraId="5C0A5480" w14:textId="61A2C8DB" w:rsidR="00692C0B" w:rsidRPr="007E29D3" w:rsidRDefault="00692C0B" w:rsidP="007E29D3">
            <w:pPr>
              <w:pStyle w:val="Default"/>
              <w:spacing w:line="276" w:lineRule="auto"/>
              <w:jc w:val="both"/>
              <w:rPr>
                <w:rFonts w:asciiTheme="majorHAnsi" w:hAnsiTheme="majorHAnsi" w:cstheme="majorHAnsi"/>
                <w:iCs/>
                <w:sz w:val="22"/>
                <w:szCs w:val="22"/>
                <w:u w:val="single"/>
              </w:rPr>
            </w:pPr>
            <w:r w:rsidRPr="007E29D3">
              <w:rPr>
                <w:rFonts w:asciiTheme="majorHAnsi" w:hAnsiTheme="majorHAnsi" w:cstheme="majorHAnsi"/>
                <w:iCs/>
                <w:sz w:val="22"/>
                <w:szCs w:val="22"/>
                <w:u w:val="single"/>
              </w:rPr>
              <w:t>Kiekis- 100 vnt.</w:t>
            </w:r>
          </w:p>
        </w:tc>
      </w:tr>
      <w:tr w:rsidR="00545954" w:rsidRPr="007E29D3" w14:paraId="1437DD94" w14:textId="77777777" w:rsidTr="3AABF376">
        <w:tc>
          <w:tcPr>
            <w:tcW w:w="708" w:type="dxa"/>
            <w:vAlign w:val="center"/>
          </w:tcPr>
          <w:p w14:paraId="183E6ED0" w14:textId="1AF5C849" w:rsidR="00545954" w:rsidRPr="007E29D3" w:rsidRDefault="00545954"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3.9.</w:t>
            </w:r>
          </w:p>
        </w:tc>
        <w:tc>
          <w:tcPr>
            <w:tcW w:w="1844" w:type="dxa"/>
            <w:vMerge w:val="restart"/>
            <w:vAlign w:val="center"/>
          </w:tcPr>
          <w:p w14:paraId="2E2DE17A" w14:textId="48C0A002" w:rsidR="00545954" w:rsidRPr="007E29D3" w:rsidRDefault="00545954" w:rsidP="007E29D3">
            <w:pPr>
              <w:spacing w:line="276" w:lineRule="auto"/>
              <w:jc w:val="both"/>
              <w:rPr>
                <w:rFonts w:asciiTheme="majorHAnsi" w:hAnsiTheme="majorHAnsi" w:cstheme="majorHAnsi"/>
                <w:b/>
                <w:bCs/>
                <w:i/>
              </w:rPr>
            </w:pPr>
            <w:r w:rsidRPr="007E29D3">
              <w:rPr>
                <w:rFonts w:asciiTheme="majorHAnsi" w:hAnsiTheme="majorHAnsi" w:cstheme="majorHAnsi"/>
                <w:b/>
                <w:bCs/>
                <w:i/>
              </w:rPr>
              <w:t>Reikalavimai projektavimo darbams, privažiavimo kelio įrengimui</w:t>
            </w:r>
          </w:p>
        </w:tc>
        <w:tc>
          <w:tcPr>
            <w:tcW w:w="7371" w:type="dxa"/>
            <w:vAlign w:val="center"/>
          </w:tcPr>
          <w:p w14:paraId="5B2DD67B" w14:textId="77777777" w:rsidR="00FD27B0" w:rsidRPr="007E29D3" w:rsidRDefault="00FD27B0" w:rsidP="007E29D3">
            <w:pPr>
              <w:spacing w:line="276" w:lineRule="auto"/>
              <w:jc w:val="both"/>
              <w:rPr>
                <w:rFonts w:asciiTheme="majorHAnsi" w:hAnsiTheme="majorHAnsi" w:cstheme="majorHAnsi"/>
                <w:color w:val="000000" w:themeColor="text1"/>
              </w:rPr>
            </w:pPr>
            <w:r w:rsidRPr="007E29D3">
              <w:rPr>
                <w:rFonts w:asciiTheme="majorHAnsi" w:hAnsiTheme="majorHAnsi" w:cstheme="majorHAnsi"/>
                <w:color w:val="000000" w:themeColor="text1"/>
              </w:rPr>
              <w:t xml:space="preserve">Tiekėjas privalo suprojektuoti ir įrengti svarstyklių pamatus pagal gamintojo reikalavimus bei faktines geologines sąlygas. Projektiniai sprendiniai turi užtikrinti, kad eksploatacijos metu neatsirastų diferencialinis sėdimas, galintis turėti įtakos svėrimo tikslumui. </w:t>
            </w:r>
          </w:p>
          <w:p w14:paraId="45835A59" w14:textId="088A17D6" w:rsidR="00FD27B0" w:rsidRPr="007E29D3" w:rsidRDefault="00FD27B0" w:rsidP="007E29D3">
            <w:pPr>
              <w:pStyle w:val="Default"/>
              <w:spacing w:line="276" w:lineRule="auto"/>
              <w:jc w:val="both"/>
              <w:rPr>
                <w:rFonts w:asciiTheme="majorHAnsi" w:hAnsiTheme="majorHAnsi" w:cstheme="majorHAnsi"/>
                <w:color w:val="000000" w:themeColor="text1"/>
                <w:sz w:val="22"/>
                <w:szCs w:val="22"/>
              </w:rPr>
            </w:pPr>
            <w:r w:rsidRPr="007E29D3">
              <w:rPr>
                <w:rFonts w:asciiTheme="majorHAnsi" w:hAnsiTheme="majorHAnsi" w:cstheme="majorHAnsi"/>
                <w:color w:val="000000" w:themeColor="text1"/>
                <w:sz w:val="22"/>
                <w:szCs w:val="22"/>
              </w:rPr>
              <w:t>Esant nepakankamai informacijai arba kilus pagrįstoms abejonėms dėl grunto tinkamumo, tiekėjas privalo savo lėšomis atlikti reikalingus geologinius (geotechninius) tyrimus ir pagal juos parinkti tinkamus konstrukcinius sprendinius. Tiekėjas prisiima visą atsakomybę už parinktų techninių ir konstrukcinių sprendinių tinkamumą, įskaitant grunto sąlygų įvertinimą, ir užtikrina, kad įrengtos automobilių svarstyklės bei su jomis susijusi infrastruktūra viso eksploatacijos laikotarpio metu veiks tinkamai, be deformacijų, galinčių turėti įtakos svėrimo tikslumui ar įrangos patikimumui.</w:t>
            </w:r>
          </w:p>
          <w:p w14:paraId="5DE3E0F5" w14:textId="5C51BFAB" w:rsidR="00545954" w:rsidRPr="007E29D3" w:rsidRDefault="00545954" w:rsidP="007E29D3">
            <w:pPr>
              <w:pStyle w:val="Default"/>
              <w:spacing w:line="276" w:lineRule="auto"/>
              <w:jc w:val="both"/>
              <w:rPr>
                <w:rFonts w:asciiTheme="majorHAnsi" w:hAnsiTheme="majorHAnsi" w:cstheme="majorHAnsi"/>
                <w:sz w:val="22"/>
                <w:szCs w:val="22"/>
              </w:rPr>
            </w:pPr>
            <w:r w:rsidRPr="007E29D3">
              <w:rPr>
                <w:rFonts w:asciiTheme="majorHAnsi" w:hAnsiTheme="majorHAnsi" w:cstheme="majorHAnsi"/>
                <w:sz w:val="22"/>
                <w:szCs w:val="22"/>
              </w:rPr>
              <w:t xml:space="preserve">Parengti aktualią </w:t>
            </w:r>
            <w:proofErr w:type="spellStart"/>
            <w:r w:rsidRPr="007E29D3">
              <w:rPr>
                <w:rFonts w:asciiTheme="majorHAnsi" w:hAnsiTheme="majorHAnsi" w:cstheme="majorHAnsi"/>
                <w:sz w:val="22"/>
                <w:szCs w:val="22"/>
              </w:rPr>
              <w:t>toponuotrauką</w:t>
            </w:r>
            <w:proofErr w:type="spellEnd"/>
            <w:r w:rsidR="00E714C0" w:rsidRPr="007E29D3">
              <w:rPr>
                <w:rFonts w:asciiTheme="majorHAnsi" w:hAnsiTheme="majorHAnsi" w:cstheme="majorHAnsi"/>
                <w:sz w:val="22"/>
                <w:szCs w:val="22"/>
              </w:rPr>
              <w:t>, atvaizduoti svarstyklių ir privažiavimo kelio išsidėstymą plane.</w:t>
            </w:r>
          </w:p>
          <w:p w14:paraId="6CB0F670" w14:textId="77777777" w:rsidR="00545954" w:rsidRPr="007E29D3" w:rsidRDefault="00545954" w:rsidP="007E29D3">
            <w:pPr>
              <w:spacing w:line="276" w:lineRule="auto"/>
              <w:jc w:val="both"/>
              <w:rPr>
                <w:rFonts w:asciiTheme="majorHAnsi" w:hAnsiTheme="majorHAnsi" w:cstheme="majorHAnsi"/>
              </w:rPr>
            </w:pPr>
            <w:r w:rsidRPr="007E29D3">
              <w:rPr>
                <w:rFonts w:asciiTheme="majorHAnsi" w:hAnsiTheme="majorHAnsi" w:cstheme="majorHAnsi"/>
              </w:rPr>
              <w:lastRenderedPageBreak/>
              <w:t>Jeigu projektuojamoje teritorijoje bus esamų inžinerinių tinklų, projektavimo metu bus reikalinga suprojektuoti jų iškėlimą, rangos metu vykdyti darbus pagal sprendinius;</w:t>
            </w:r>
          </w:p>
          <w:p w14:paraId="39D1D18F" w14:textId="77777777" w:rsidR="00545954" w:rsidRPr="007E29D3" w:rsidRDefault="00545954" w:rsidP="007E29D3">
            <w:pPr>
              <w:spacing w:line="276" w:lineRule="auto"/>
              <w:jc w:val="both"/>
              <w:rPr>
                <w:rFonts w:asciiTheme="majorHAnsi" w:hAnsiTheme="majorHAnsi" w:cstheme="majorHAnsi"/>
              </w:rPr>
            </w:pPr>
            <w:r w:rsidRPr="007E29D3">
              <w:rPr>
                <w:rFonts w:asciiTheme="majorHAnsi" w:hAnsiTheme="majorHAnsi" w:cstheme="majorHAnsi"/>
              </w:rPr>
              <w:t>Užtikrinti projekto atitikimą galiojantiems STR, normoms ir standartams.</w:t>
            </w:r>
          </w:p>
          <w:p w14:paraId="158A2B25" w14:textId="77777777" w:rsidR="000E0C66" w:rsidRPr="007E29D3" w:rsidRDefault="000E0C66" w:rsidP="007E29D3">
            <w:pPr>
              <w:spacing w:line="276" w:lineRule="auto"/>
              <w:jc w:val="both"/>
              <w:rPr>
                <w:rFonts w:asciiTheme="majorHAnsi" w:hAnsiTheme="majorHAnsi" w:cstheme="majorHAnsi"/>
                <w:color w:val="000000" w:themeColor="text1"/>
              </w:rPr>
            </w:pPr>
            <w:r w:rsidRPr="007E29D3">
              <w:rPr>
                <w:rFonts w:asciiTheme="majorHAnsi" w:hAnsiTheme="majorHAnsi" w:cstheme="majorHAnsi"/>
                <w:b/>
                <w:bCs/>
                <w:color w:val="000000" w:themeColor="text1"/>
              </w:rPr>
              <w:t>Pateikiami dokumentai:</w:t>
            </w:r>
          </w:p>
          <w:p w14:paraId="312FDCD6" w14:textId="14588915" w:rsidR="00FD27B0" w:rsidRPr="007E29D3" w:rsidRDefault="00FD27B0" w:rsidP="007E29D3">
            <w:pPr>
              <w:spacing w:line="276" w:lineRule="auto"/>
              <w:jc w:val="both"/>
              <w:rPr>
                <w:rFonts w:asciiTheme="majorHAnsi" w:hAnsiTheme="majorHAnsi" w:cstheme="majorHAnsi"/>
              </w:rPr>
            </w:pPr>
            <w:r w:rsidRPr="007E29D3">
              <w:rPr>
                <w:rFonts w:asciiTheme="majorHAnsi" w:hAnsiTheme="majorHAnsi" w:cstheme="majorHAnsi"/>
                <w:color w:val="000000" w:themeColor="text1"/>
              </w:rPr>
              <w:t>Pamatų darbo projektą ar techninis sprendinį;</w:t>
            </w:r>
          </w:p>
        </w:tc>
      </w:tr>
      <w:tr w:rsidR="00545954" w:rsidRPr="007E29D3" w14:paraId="07B0461F" w14:textId="77777777" w:rsidTr="3AABF376">
        <w:tc>
          <w:tcPr>
            <w:tcW w:w="708" w:type="dxa"/>
            <w:vAlign w:val="center"/>
          </w:tcPr>
          <w:p w14:paraId="5186C20E" w14:textId="1EE4FB87" w:rsidR="00545954" w:rsidRPr="007E29D3" w:rsidRDefault="00545954"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lastRenderedPageBreak/>
              <w:t>3.10.</w:t>
            </w:r>
          </w:p>
        </w:tc>
        <w:tc>
          <w:tcPr>
            <w:tcW w:w="1844" w:type="dxa"/>
            <w:vMerge/>
            <w:vAlign w:val="center"/>
          </w:tcPr>
          <w:p w14:paraId="39CF73AB" w14:textId="1DCFD239" w:rsidR="00545954" w:rsidRPr="007E29D3" w:rsidRDefault="00545954" w:rsidP="007E29D3">
            <w:pPr>
              <w:spacing w:line="276" w:lineRule="auto"/>
              <w:jc w:val="both"/>
              <w:rPr>
                <w:rFonts w:asciiTheme="majorHAnsi" w:hAnsiTheme="majorHAnsi" w:cstheme="majorHAnsi"/>
                <w:b/>
                <w:bCs/>
                <w:i/>
              </w:rPr>
            </w:pPr>
          </w:p>
        </w:tc>
        <w:tc>
          <w:tcPr>
            <w:tcW w:w="7371" w:type="dxa"/>
            <w:vAlign w:val="center"/>
          </w:tcPr>
          <w:p w14:paraId="5637EF4E" w14:textId="66048DBB" w:rsidR="0049128E" w:rsidRPr="007E29D3" w:rsidRDefault="0049128E" w:rsidP="007E29D3">
            <w:pPr>
              <w:spacing w:line="276" w:lineRule="auto"/>
              <w:jc w:val="both"/>
              <w:rPr>
                <w:rFonts w:asciiTheme="majorHAnsi" w:hAnsiTheme="majorHAnsi" w:cstheme="majorHAnsi"/>
                <w:color w:val="000000" w:themeColor="text1"/>
              </w:rPr>
            </w:pPr>
            <w:r w:rsidRPr="007E29D3">
              <w:rPr>
                <w:rFonts w:asciiTheme="majorHAnsi" w:hAnsiTheme="majorHAnsi" w:cstheme="majorHAnsi"/>
                <w:color w:val="000000" w:themeColor="text1"/>
              </w:rPr>
              <w:t>Privažiavimo keliai turi būti suprojektuoti ir įrengti taip, kad būtų užtikrintas sklandus transporto priemonių užvažiavimas be smūginių apkrovų svarstyklėms. Turi būti išvengta staigių nuolydžių, o dangos konstrukcija privalo būti pritaikyta sunkiasvorio transporto apkrovoms, užtikrinant ilgaamžiškumą ir deformacijų nebuvimą.</w:t>
            </w:r>
          </w:p>
          <w:p w14:paraId="0C6BAF56" w14:textId="77777777" w:rsidR="00D0023F" w:rsidRPr="007E29D3" w:rsidRDefault="00D0023F" w:rsidP="007E29D3">
            <w:pPr>
              <w:pStyle w:val="Default"/>
              <w:spacing w:line="276" w:lineRule="auto"/>
              <w:jc w:val="both"/>
              <w:rPr>
                <w:rFonts w:asciiTheme="majorHAnsi" w:hAnsiTheme="majorHAnsi" w:cstheme="majorHAnsi"/>
                <w:sz w:val="22"/>
                <w:szCs w:val="22"/>
              </w:rPr>
            </w:pPr>
            <w:r w:rsidRPr="007E29D3">
              <w:rPr>
                <w:rFonts w:asciiTheme="majorHAnsi" w:hAnsiTheme="majorHAnsi" w:cstheme="majorHAnsi"/>
                <w:sz w:val="22"/>
                <w:szCs w:val="22"/>
              </w:rPr>
              <w:t>Privažiavimo kelio įrengimo darbai (a</w:t>
            </w:r>
            <w:r w:rsidRPr="007E29D3">
              <w:rPr>
                <w:rFonts w:asciiTheme="majorHAnsi" w:hAnsiTheme="majorHAnsi" w:cstheme="majorHAnsi"/>
                <w:iCs/>
                <w:sz w:val="22"/>
                <w:szCs w:val="22"/>
              </w:rPr>
              <w:t>sfaltuoto kelio ploto kiekis- apie 150m2):</w:t>
            </w:r>
          </w:p>
          <w:p w14:paraId="31C2A483" w14:textId="54DFC419" w:rsidR="00545954" w:rsidRPr="007E29D3" w:rsidRDefault="005459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Augalinio sluoksnio nuėmimas ir išvežimas arba sandėliavimas pagal užsakovo nurodymus.</w:t>
            </w:r>
          </w:p>
          <w:p w14:paraId="68F8E1CB" w14:textId="439458A5" w:rsidR="00545954" w:rsidRPr="007E29D3" w:rsidRDefault="005459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 xml:space="preserve">Grunto kasimas ir formavimas pagal projektinius altitudžių sprendinius. Pagrindo sutankinimas iki projektinių rodiklių (ne mažiau kaip 0,98 pagal </w:t>
            </w:r>
            <w:proofErr w:type="spellStart"/>
            <w:r w:rsidRPr="007E29D3">
              <w:rPr>
                <w:rFonts w:asciiTheme="majorHAnsi" w:hAnsiTheme="majorHAnsi" w:cstheme="majorHAnsi"/>
                <w:iCs/>
                <w:sz w:val="22"/>
                <w:szCs w:val="22"/>
              </w:rPr>
              <w:t>Proctor</w:t>
            </w:r>
            <w:proofErr w:type="spellEnd"/>
            <w:r w:rsidRPr="007E29D3">
              <w:rPr>
                <w:rFonts w:asciiTheme="majorHAnsi" w:hAnsiTheme="majorHAnsi" w:cstheme="majorHAnsi"/>
                <w:iCs/>
                <w:sz w:val="22"/>
                <w:szCs w:val="22"/>
              </w:rPr>
              <w:t>, jei nenurodyta kitaip).</w:t>
            </w:r>
          </w:p>
          <w:p w14:paraId="2EFB273A" w14:textId="7305E602" w:rsidR="00545954" w:rsidRPr="007E29D3" w:rsidRDefault="005459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Privažiavimo keliai turi būti pritaikyti sunkiasvorio transporto eismui ne mažesnio svorio kaip 60 tonų.</w:t>
            </w:r>
          </w:p>
          <w:p w14:paraId="741CA6EC" w14:textId="77777777" w:rsidR="00545954" w:rsidRPr="007E29D3" w:rsidRDefault="00545954"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Pagrindo konstrukcija (šalčiui atsparūs sluoksniai, skaldos pagrindas, asfalto arba gelžbetonio danga) parenkama pagal apkrovas ir eksploatacines sąlygas.</w:t>
            </w:r>
          </w:p>
          <w:p w14:paraId="57A524F3" w14:textId="3EABB877" w:rsidR="00465472" w:rsidRPr="007E29D3" w:rsidRDefault="0049128E" w:rsidP="007E29D3">
            <w:pPr>
              <w:pStyle w:val="Default"/>
              <w:spacing w:line="276" w:lineRule="auto"/>
              <w:jc w:val="both"/>
              <w:rPr>
                <w:rFonts w:asciiTheme="majorHAnsi" w:hAnsiTheme="majorHAnsi" w:cstheme="majorHAnsi"/>
                <w:color w:val="000000" w:themeColor="text1"/>
                <w:sz w:val="22"/>
                <w:szCs w:val="22"/>
              </w:rPr>
            </w:pPr>
            <w:r w:rsidRPr="007E29D3">
              <w:rPr>
                <w:rFonts w:asciiTheme="majorHAnsi" w:hAnsiTheme="majorHAnsi" w:cstheme="majorHAnsi"/>
                <w:iCs/>
                <w:sz w:val="22"/>
                <w:szCs w:val="22"/>
              </w:rPr>
              <w:t xml:space="preserve">Tiekėjas privalo užtikrinti vandens nuvedimą nuo </w:t>
            </w:r>
            <w:r w:rsidR="000E0C66" w:rsidRPr="007E29D3">
              <w:rPr>
                <w:rFonts w:asciiTheme="majorHAnsi" w:hAnsiTheme="majorHAnsi" w:cstheme="majorHAnsi"/>
                <w:iCs/>
                <w:sz w:val="22"/>
                <w:szCs w:val="22"/>
              </w:rPr>
              <w:t xml:space="preserve">važiuojamosios dalies ir svarstyklių zonos. </w:t>
            </w:r>
            <w:r w:rsidR="000E0C66" w:rsidRPr="007E29D3">
              <w:rPr>
                <w:rFonts w:asciiTheme="majorHAnsi" w:hAnsiTheme="majorHAnsi" w:cstheme="majorHAnsi"/>
                <w:iCs/>
                <w:color w:val="000000" w:themeColor="text1"/>
                <w:sz w:val="22"/>
                <w:szCs w:val="22"/>
              </w:rPr>
              <w:t>S</w:t>
            </w:r>
            <w:r w:rsidR="000E0C66" w:rsidRPr="007E29D3">
              <w:rPr>
                <w:rFonts w:asciiTheme="majorHAnsi" w:hAnsiTheme="majorHAnsi" w:cstheme="majorHAnsi"/>
                <w:color w:val="000000" w:themeColor="text1"/>
                <w:sz w:val="22"/>
                <w:szCs w:val="22"/>
              </w:rPr>
              <w:t>uprojektuoti ir įrengti paviršinių nuotekų surinkimą ir nuvedimą į sistemą taip, kad eksploatacijos metu nesikauptų vanduo privažiavimuose. Sprendiniai turi užtikrinti, kad lietaus ir tirpsmo vanduo neturėtų įtakos svarstyklių darbui ir konstrukcijų ilgaamžiškumui.</w:t>
            </w:r>
          </w:p>
          <w:p w14:paraId="5F6010A7" w14:textId="156E32E6" w:rsidR="000E0C66" w:rsidRPr="007E29D3" w:rsidRDefault="00465472" w:rsidP="007E29D3">
            <w:pPr>
              <w:spacing w:line="276" w:lineRule="auto"/>
              <w:jc w:val="both"/>
              <w:rPr>
                <w:rFonts w:asciiTheme="majorHAnsi" w:hAnsiTheme="majorHAnsi" w:cstheme="majorHAnsi"/>
                <w:color w:val="000000" w:themeColor="text1"/>
                <w:u w:val="single"/>
              </w:rPr>
            </w:pPr>
            <w:r w:rsidRPr="007E29D3">
              <w:rPr>
                <w:rFonts w:asciiTheme="majorHAnsi" w:hAnsiTheme="majorHAnsi" w:cstheme="majorHAnsi"/>
                <w:color w:val="000000" w:themeColor="text1"/>
                <w:u w:val="single"/>
              </w:rPr>
              <w:t>Prieš pradedant darbus pateikiami dokumentai:</w:t>
            </w:r>
          </w:p>
          <w:p w14:paraId="4C5AFF07" w14:textId="13331C79" w:rsidR="000E0C66" w:rsidRPr="007E29D3" w:rsidRDefault="000E0C66" w:rsidP="007E29D3">
            <w:pPr>
              <w:pStyle w:val="Sraopastraipa"/>
              <w:numPr>
                <w:ilvl w:val="0"/>
                <w:numId w:val="42"/>
              </w:numPr>
              <w:spacing w:line="276" w:lineRule="auto"/>
              <w:jc w:val="both"/>
              <w:rPr>
                <w:rFonts w:asciiTheme="majorHAnsi" w:hAnsiTheme="majorHAnsi" w:cstheme="majorHAnsi"/>
                <w:color w:val="000000" w:themeColor="text1"/>
              </w:rPr>
            </w:pPr>
            <w:r w:rsidRPr="007E29D3">
              <w:rPr>
                <w:rFonts w:asciiTheme="majorHAnsi" w:hAnsiTheme="majorHAnsi" w:cstheme="majorHAnsi"/>
                <w:color w:val="000000" w:themeColor="text1"/>
              </w:rPr>
              <w:t>Privažiavimų konstrukcijos sprendiniai (sluoksnių sudėtis)</w:t>
            </w:r>
            <w:r w:rsidR="00465472" w:rsidRPr="007E29D3">
              <w:rPr>
                <w:rFonts w:asciiTheme="majorHAnsi" w:hAnsiTheme="majorHAnsi" w:cstheme="majorHAnsi"/>
                <w:color w:val="000000" w:themeColor="text1"/>
              </w:rPr>
              <w:t>.</w:t>
            </w:r>
          </w:p>
          <w:p w14:paraId="7B68DE64" w14:textId="0580C131" w:rsidR="00465472" w:rsidRPr="007E29D3" w:rsidRDefault="00465472" w:rsidP="007E29D3">
            <w:pPr>
              <w:spacing w:line="276" w:lineRule="auto"/>
              <w:jc w:val="both"/>
              <w:rPr>
                <w:rFonts w:asciiTheme="majorHAnsi" w:hAnsiTheme="majorHAnsi" w:cstheme="majorHAnsi"/>
                <w:color w:val="000000" w:themeColor="text1"/>
                <w:u w:val="single"/>
              </w:rPr>
            </w:pPr>
            <w:r w:rsidRPr="007E29D3">
              <w:rPr>
                <w:rFonts w:asciiTheme="majorHAnsi" w:hAnsiTheme="majorHAnsi" w:cstheme="majorHAnsi"/>
                <w:color w:val="000000" w:themeColor="text1"/>
                <w:u w:val="single"/>
              </w:rPr>
              <w:t>Atlikus darbus pateikiami dokumentai:</w:t>
            </w:r>
          </w:p>
          <w:p w14:paraId="229D0D3F" w14:textId="77777777" w:rsidR="000E0C66" w:rsidRPr="007E29D3" w:rsidRDefault="000E0C66" w:rsidP="007E29D3">
            <w:pPr>
              <w:pStyle w:val="Sraopastraipa"/>
              <w:numPr>
                <w:ilvl w:val="0"/>
                <w:numId w:val="42"/>
              </w:numPr>
              <w:spacing w:line="276" w:lineRule="auto"/>
              <w:jc w:val="both"/>
              <w:rPr>
                <w:rFonts w:asciiTheme="majorHAnsi" w:hAnsiTheme="majorHAnsi" w:cstheme="majorHAnsi"/>
              </w:rPr>
            </w:pPr>
            <w:r w:rsidRPr="007E29D3">
              <w:rPr>
                <w:rFonts w:asciiTheme="majorHAnsi" w:hAnsiTheme="majorHAnsi" w:cstheme="majorHAnsi"/>
                <w:color w:val="000000" w:themeColor="text1"/>
              </w:rPr>
              <w:t>Atliktų darbų deklaracijos.</w:t>
            </w:r>
          </w:p>
          <w:p w14:paraId="66954621" w14:textId="26C58BD4" w:rsidR="00465472" w:rsidRPr="007E29D3" w:rsidRDefault="00465472" w:rsidP="007E29D3">
            <w:pPr>
              <w:pStyle w:val="Sraopastraipa"/>
              <w:numPr>
                <w:ilvl w:val="0"/>
                <w:numId w:val="42"/>
              </w:numPr>
              <w:spacing w:line="276" w:lineRule="auto"/>
              <w:jc w:val="both"/>
              <w:rPr>
                <w:rFonts w:asciiTheme="majorHAnsi" w:hAnsiTheme="majorHAnsi" w:cstheme="majorHAnsi"/>
                <w:color w:val="000000" w:themeColor="text1"/>
              </w:rPr>
            </w:pPr>
            <w:r w:rsidRPr="007E29D3">
              <w:rPr>
                <w:rFonts w:asciiTheme="majorHAnsi" w:hAnsiTheme="majorHAnsi" w:cstheme="majorHAnsi"/>
              </w:rPr>
              <w:t>Pateikti atliktų elektros varžų matavimo protokolus, žymenų atnaujinimo schemas.</w:t>
            </w:r>
          </w:p>
        </w:tc>
      </w:tr>
      <w:tr w:rsidR="00A45B71" w:rsidRPr="007E29D3" w14:paraId="4D9CB7DA" w14:textId="77777777" w:rsidTr="3AABF376">
        <w:tc>
          <w:tcPr>
            <w:tcW w:w="708" w:type="dxa"/>
            <w:vAlign w:val="center"/>
          </w:tcPr>
          <w:p w14:paraId="2D872B8B" w14:textId="032D4BC6" w:rsidR="00A45B71" w:rsidRPr="007E29D3" w:rsidRDefault="002F710F"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3.1</w:t>
            </w:r>
            <w:r w:rsidR="00545954" w:rsidRPr="007E29D3">
              <w:rPr>
                <w:rFonts w:asciiTheme="majorHAnsi" w:hAnsiTheme="majorHAnsi" w:cstheme="majorHAnsi"/>
                <w:b/>
                <w:bCs/>
                <w:iCs/>
                <w:color w:val="000000" w:themeColor="text1"/>
              </w:rPr>
              <w:t>1.</w:t>
            </w:r>
          </w:p>
        </w:tc>
        <w:tc>
          <w:tcPr>
            <w:tcW w:w="1844" w:type="dxa"/>
            <w:vAlign w:val="center"/>
          </w:tcPr>
          <w:p w14:paraId="359E319D" w14:textId="2D29B12C" w:rsidR="00A45B71" w:rsidRPr="007E29D3" w:rsidRDefault="00017E9F" w:rsidP="007E29D3">
            <w:pPr>
              <w:spacing w:line="276" w:lineRule="auto"/>
              <w:jc w:val="both"/>
              <w:rPr>
                <w:rFonts w:asciiTheme="majorHAnsi" w:hAnsiTheme="majorHAnsi" w:cstheme="majorHAnsi"/>
                <w:b/>
                <w:bCs/>
                <w:i/>
              </w:rPr>
            </w:pPr>
            <w:r w:rsidRPr="007E29D3">
              <w:rPr>
                <w:rFonts w:asciiTheme="majorHAnsi" w:hAnsiTheme="majorHAnsi" w:cstheme="majorHAnsi"/>
                <w:b/>
                <w:bCs/>
                <w:i/>
              </w:rPr>
              <w:t>Reikalavimai</w:t>
            </w:r>
            <w:r w:rsidR="00E314B0" w:rsidRPr="007E29D3">
              <w:rPr>
                <w:rFonts w:asciiTheme="majorHAnsi" w:hAnsiTheme="majorHAnsi" w:cstheme="majorHAnsi"/>
                <w:b/>
                <w:bCs/>
                <w:i/>
              </w:rPr>
              <w:t xml:space="preserve"> pamatams ir</w:t>
            </w:r>
            <w:r w:rsidRPr="007E29D3">
              <w:rPr>
                <w:rFonts w:asciiTheme="majorHAnsi" w:hAnsiTheme="majorHAnsi" w:cstheme="majorHAnsi"/>
                <w:b/>
                <w:bCs/>
                <w:i/>
              </w:rPr>
              <w:t xml:space="preserve"> svėrimo platform</w:t>
            </w:r>
            <w:r w:rsidR="00E314B0" w:rsidRPr="007E29D3">
              <w:rPr>
                <w:rFonts w:asciiTheme="majorHAnsi" w:hAnsiTheme="majorHAnsi" w:cstheme="majorHAnsi"/>
                <w:b/>
                <w:bCs/>
                <w:i/>
              </w:rPr>
              <w:t>os</w:t>
            </w:r>
            <w:r w:rsidR="00E5584E" w:rsidRPr="007E29D3">
              <w:rPr>
                <w:rFonts w:asciiTheme="majorHAnsi" w:hAnsiTheme="majorHAnsi" w:cstheme="majorHAnsi"/>
                <w:b/>
                <w:bCs/>
                <w:i/>
              </w:rPr>
              <w:t xml:space="preserve"> </w:t>
            </w:r>
            <w:r w:rsidRPr="007E29D3">
              <w:rPr>
                <w:rFonts w:asciiTheme="majorHAnsi" w:hAnsiTheme="majorHAnsi" w:cstheme="majorHAnsi"/>
                <w:b/>
                <w:bCs/>
                <w:i/>
              </w:rPr>
              <w:t>įrengimui</w:t>
            </w:r>
          </w:p>
        </w:tc>
        <w:tc>
          <w:tcPr>
            <w:tcW w:w="7371" w:type="dxa"/>
            <w:vAlign w:val="center"/>
          </w:tcPr>
          <w:p w14:paraId="3A669D3E" w14:textId="77777777" w:rsidR="00E5584E" w:rsidRPr="007E29D3" w:rsidRDefault="00E5584E"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Pamatų tipas:</w:t>
            </w:r>
          </w:p>
          <w:p w14:paraId="0DAB1683" w14:textId="207992EA" w:rsidR="00E5584E" w:rsidRPr="007E29D3" w:rsidRDefault="00F65287"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Įleidžiami</w:t>
            </w:r>
            <w:r w:rsidR="000233DB" w:rsidRPr="007E29D3">
              <w:rPr>
                <w:rFonts w:asciiTheme="majorHAnsi" w:hAnsiTheme="majorHAnsi" w:cstheme="majorHAnsi"/>
                <w:iCs/>
                <w:sz w:val="22"/>
                <w:szCs w:val="22"/>
              </w:rPr>
              <w:t xml:space="preserve"> </w:t>
            </w:r>
            <w:r w:rsidR="00E5584E" w:rsidRPr="007E29D3">
              <w:rPr>
                <w:rFonts w:asciiTheme="majorHAnsi" w:hAnsiTheme="majorHAnsi" w:cstheme="majorHAnsi"/>
                <w:iCs/>
                <w:sz w:val="22"/>
                <w:szCs w:val="22"/>
              </w:rPr>
              <w:t>gelžbetoniniai pamatai, kurių konstrukcija turi užtikrinti apkrovų perdavimą į gruntą be neleistinų deformacijų pritaikyti nemažesniam svoriui kaip 60 tonų.</w:t>
            </w:r>
          </w:p>
          <w:p w14:paraId="05A2E746" w14:textId="558F1B9B" w:rsidR="005F644D" w:rsidRPr="007E29D3" w:rsidRDefault="005F644D"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sz w:val="22"/>
                <w:szCs w:val="22"/>
              </w:rPr>
              <w:t>Svarstyklės įrengtos paviršiuje su užvažiavimo rampomis.</w:t>
            </w:r>
          </w:p>
          <w:p w14:paraId="778B61E6" w14:textId="1B7862B5" w:rsidR="00E5584E" w:rsidRPr="007E29D3" w:rsidRDefault="1B2F6F23" w:rsidP="007E29D3">
            <w:pPr>
              <w:pStyle w:val="Default"/>
              <w:spacing w:line="276" w:lineRule="auto"/>
              <w:jc w:val="both"/>
              <w:rPr>
                <w:rFonts w:asciiTheme="majorHAnsi" w:hAnsiTheme="majorHAnsi" w:cstheme="majorHAnsi"/>
                <w:sz w:val="22"/>
                <w:szCs w:val="22"/>
              </w:rPr>
            </w:pPr>
            <w:r w:rsidRPr="007E29D3">
              <w:rPr>
                <w:rFonts w:asciiTheme="majorHAnsi" w:hAnsiTheme="majorHAnsi" w:cstheme="majorHAnsi"/>
                <w:sz w:val="22"/>
                <w:szCs w:val="22"/>
              </w:rPr>
              <w:t xml:space="preserve">Užvažiavimo ir nuvažiavimo rampos iš </w:t>
            </w:r>
            <w:r w:rsidR="00E714C0" w:rsidRPr="007E29D3">
              <w:rPr>
                <w:rFonts w:asciiTheme="majorHAnsi" w:hAnsiTheme="majorHAnsi" w:cstheme="majorHAnsi"/>
                <w:sz w:val="22"/>
                <w:szCs w:val="22"/>
              </w:rPr>
              <w:t>metalinės plokštės</w:t>
            </w:r>
            <w:r w:rsidRPr="007E29D3">
              <w:rPr>
                <w:rFonts w:asciiTheme="majorHAnsi" w:hAnsiTheme="majorHAnsi" w:cstheme="majorHAnsi"/>
                <w:sz w:val="22"/>
                <w:szCs w:val="22"/>
              </w:rPr>
              <w:t xml:space="preserve"> arba kitos lygiavertės, apkrovoms atsparios konstrukcijos.</w:t>
            </w:r>
          </w:p>
          <w:p w14:paraId="10E21DC5" w14:textId="4BCA1678" w:rsidR="005F644D" w:rsidRPr="007E29D3" w:rsidRDefault="1B2F6F23" w:rsidP="007E29D3">
            <w:pPr>
              <w:pStyle w:val="Default"/>
              <w:spacing w:line="276" w:lineRule="auto"/>
              <w:jc w:val="both"/>
              <w:rPr>
                <w:rFonts w:asciiTheme="majorHAnsi" w:hAnsiTheme="majorHAnsi" w:cstheme="majorHAnsi"/>
                <w:sz w:val="22"/>
                <w:szCs w:val="22"/>
              </w:rPr>
            </w:pPr>
            <w:r w:rsidRPr="007E29D3">
              <w:rPr>
                <w:rFonts w:asciiTheme="majorHAnsi" w:hAnsiTheme="majorHAnsi" w:cstheme="majorHAnsi"/>
                <w:sz w:val="22"/>
                <w:szCs w:val="22"/>
              </w:rPr>
              <w:t>Rampos nuolydis – toks, kad būtų užtikrintas saugus transporto priemonių įvažiavimas ir išvažiavimas.</w:t>
            </w:r>
          </w:p>
        </w:tc>
      </w:tr>
      <w:tr w:rsidR="001E34B6" w:rsidRPr="007E29D3" w14:paraId="7BE016D9" w14:textId="77777777" w:rsidTr="3AABF376">
        <w:tc>
          <w:tcPr>
            <w:tcW w:w="708" w:type="dxa"/>
            <w:vAlign w:val="center"/>
          </w:tcPr>
          <w:p w14:paraId="0B2C8DAB" w14:textId="2841C52E" w:rsidR="001E34B6" w:rsidRPr="007E29D3" w:rsidRDefault="00744172"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lastRenderedPageBreak/>
              <w:t>3.1</w:t>
            </w:r>
            <w:r w:rsidR="00545954" w:rsidRPr="007E29D3">
              <w:rPr>
                <w:rFonts w:asciiTheme="majorHAnsi" w:hAnsiTheme="majorHAnsi" w:cstheme="majorHAnsi"/>
                <w:b/>
                <w:bCs/>
                <w:iCs/>
                <w:color w:val="000000" w:themeColor="text1"/>
              </w:rPr>
              <w:t>2</w:t>
            </w:r>
            <w:r w:rsidRPr="007E29D3">
              <w:rPr>
                <w:rFonts w:asciiTheme="majorHAnsi" w:hAnsiTheme="majorHAnsi" w:cstheme="majorHAnsi"/>
                <w:b/>
                <w:bCs/>
                <w:iCs/>
                <w:color w:val="000000" w:themeColor="text1"/>
              </w:rPr>
              <w:t>.</w:t>
            </w:r>
          </w:p>
        </w:tc>
        <w:tc>
          <w:tcPr>
            <w:tcW w:w="1844" w:type="dxa"/>
            <w:vAlign w:val="center"/>
          </w:tcPr>
          <w:p w14:paraId="4743943D" w14:textId="4246CC54" w:rsidR="001E34B6" w:rsidRPr="007E29D3" w:rsidRDefault="00D364E1" w:rsidP="007E29D3">
            <w:pPr>
              <w:spacing w:line="276" w:lineRule="auto"/>
              <w:jc w:val="both"/>
              <w:rPr>
                <w:rFonts w:asciiTheme="majorHAnsi" w:hAnsiTheme="majorHAnsi" w:cstheme="majorHAnsi"/>
                <w:b/>
                <w:bCs/>
                <w:i/>
              </w:rPr>
            </w:pPr>
            <w:r w:rsidRPr="007E29D3">
              <w:rPr>
                <w:rFonts w:asciiTheme="majorHAnsi" w:hAnsiTheme="majorHAnsi" w:cstheme="majorHAnsi"/>
                <w:b/>
                <w:bCs/>
                <w:i/>
              </w:rPr>
              <w:t>Reikalavimai elektros instaliacijai</w:t>
            </w:r>
          </w:p>
        </w:tc>
        <w:tc>
          <w:tcPr>
            <w:tcW w:w="7371" w:type="dxa"/>
            <w:vAlign w:val="center"/>
          </w:tcPr>
          <w:p w14:paraId="372D202A" w14:textId="75876EBE" w:rsidR="00D0023F" w:rsidRPr="007E29D3" w:rsidRDefault="00D0023F" w:rsidP="007E29D3">
            <w:pPr>
              <w:spacing w:line="276" w:lineRule="auto"/>
              <w:jc w:val="both"/>
              <w:rPr>
                <w:rFonts w:asciiTheme="majorHAnsi" w:hAnsiTheme="majorHAnsi" w:cstheme="majorHAnsi"/>
                <w:color w:val="000000" w:themeColor="text1"/>
              </w:rPr>
            </w:pPr>
            <w:r w:rsidRPr="007E29D3">
              <w:rPr>
                <w:rFonts w:asciiTheme="majorHAnsi" w:hAnsiTheme="majorHAnsi" w:cstheme="majorHAnsi"/>
                <w:color w:val="000000" w:themeColor="text1"/>
              </w:rPr>
              <w:t>Tiekėjas privalo įrengti visus reikalingus inžinerinius tinklus (elektros, duomenų perdavimo), užtikrinant jų apsaugą nuo mechaninio pažeidimo ir aplinkos poveikio. Kabelių trasos turi būti įrengtos taip, kad būtų užtikrintas patikimas sistemos veikimas ir galimybė atlikti priežiūrą.</w:t>
            </w:r>
          </w:p>
          <w:p w14:paraId="5EF98C88" w14:textId="336EA7EE" w:rsidR="00D364E1" w:rsidRPr="007E29D3" w:rsidRDefault="00D364E1"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Nuo jėgos skydo iki naujai statomos įrangos atvesti jėgos ir valdymo kabelius.</w:t>
            </w:r>
          </w:p>
          <w:p w14:paraId="4AF03BF9" w14:textId="77777777" w:rsidR="001E34B6" w:rsidRPr="007E29D3" w:rsidRDefault="00D364E1"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(Atstumas nuo prisijungimo taškų ir naujai statomos įrangos apie 100 metrų).</w:t>
            </w:r>
          </w:p>
          <w:p w14:paraId="2D4EFABB" w14:textId="3C7CB369" w:rsidR="00D364E1" w:rsidRPr="007E29D3" w:rsidRDefault="00D364E1"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Jėgos kabelis turi būti parinktas pagal reikiamą galią naujai statomai įrangai. Kabeliai iki naujai statomos įrangos klojami po asfaltuota danga.</w:t>
            </w:r>
          </w:p>
          <w:p w14:paraId="51BBAC47" w14:textId="3CE40F9A" w:rsidR="00D364E1" w:rsidRPr="007E29D3" w:rsidRDefault="00D364E1"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Esamoje kabelių spintoje reikia naujai sumontuoti reikalingos galios komutacinius aparatus pagal įrenginio gamyklinę dokumentaciją.</w:t>
            </w:r>
          </w:p>
          <w:p w14:paraId="4D0E8B43" w14:textId="1631F7AD" w:rsidR="00D364E1" w:rsidRPr="007E29D3" w:rsidRDefault="00D364E1"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Elektros tiekimo tipas trifazis, prijungimas prie tinklo: 400/230 V, 50 Hz ± 5%.</w:t>
            </w:r>
          </w:p>
          <w:p w14:paraId="056A4DBA" w14:textId="44A3ABAA" w:rsidR="00D364E1" w:rsidRPr="007E29D3" w:rsidRDefault="2D5FA74F" w:rsidP="007E29D3">
            <w:pPr>
              <w:pStyle w:val="Default"/>
              <w:spacing w:line="276" w:lineRule="auto"/>
              <w:jc w:val="both"/>
              <w:rPr>
                <w:rFonts w:asciiTheme="majorHAnsi" w:hAnsiTheme="majorHAnsi" w:cstheme="majorHAnsi"/>
                <w:sz w:val="22"/>
                <w:szCs w:val="22"/>
              </w:rPr>
            </w:pPr>
            <w:r w:rsidRPr="007E29D3">
              <w:rPr>
                <w:rFonts w:asciiTheme="majorHAnsi" w:hAnsiTheme="majorHAnsi" w:cstheme="majorHAnsi"/>
                <w:sz w:val="22"/>
                <w:szCs w:val="22"/>
              </w:rPr>
              <w:t>Montuojant elektros įrenginius vadovautis taisyklėmis: EĮĮBT,ELIĮT,SPEĮĮT,EĮRAAĮT,AEĮĮT,GEĮĮT.</w:t>
            </w:r>
          </w:p>
          <w:p w14:paraId="3263A122" w14:textId="77777777" w:rsidR="00D364E1" w:rsidRPr="007E29D3" w:rsidRDefault="00D364E1" w:rsidP="007E29D3">
            <w:pPr>
              <w:pStyle w:val="Default"/>
              <w:spacing w:line="276" w:lineRule="auto"/>
              <w:jc w:val="both"/>
              <w:rPr>
                <w:rFonts w:asciiTheme="majorHAnsi" w:hAnsiTheme="majorHAnsi" w:cstheme="majorHAnsi"/>
                <w:sz w:val="22"/>
                <w:szCs w:val="22"/>
              </w:rPr>
            </w:pPr>
            <w:r w:rsidRPr="007E29D3">
              <w:rPr>
                <w:rFonts w:asciiTheme="majorHAnsi" w:hAnsiTheme="majorHAnsi" w:cstheme="majorHAnsi"/>
                <w:sz w:val="22"/>
                <w:szCs w:val="22"/>
              </w:rPr>
              <w:t>Atlikti elektros varžų matavimus, žymenų atnaujinimus.</w:t>
            </w:r>
          </w:p>
          <w:p w14:paraId="069ACE11" w14:textId="6F46F13C" w:rsidR="00F8633A" w:rsidRPr="007E29D3" w:rsidRDefault="00F8633A" w:rsidP="007E29D3">
            <w:pPr>
              <w:pStyle w:val="Default"/>
              <w:spacing w:line="276" w:lineRule="auto"/>
              <w:jc w:val="both"/>
              <w:rPr>
                <w:rFonts w:asciiTheme="majorHAnsi" w:hAnsiTheme="majorHAnsi" w:cstheme="majorHAnsi"/>
                <w:iCs/>
                <w:sz w:val="22"/>
                <w:szCs w:val="22"/>
              </w:rPr>
            </w:pPr>
            <w:r w:rsidRPr="007E29D3">
              <w:rPr>
                <w:rFonts w:asciiTheme="majorHAnsi" w:hAnsiTheme="majorHAnsi" w:cstheme="majorHAnsi"/>
                <w:iCs/>
                <w:sz w:val="22"/>
                <w:szCs w:val="22"/>
              </w:rPr>
              <w:t>Įranga po įtampos dingimo turi grįžti į normaliai darbo būseną be personalo įsikišimo.</w:t>
            </w:r>
          </w:p>
        </w:tc>
      </w:tr>
      <w:tr w:rsidR="008747D0" w:rsidRPr="007E29D3" w14:paraId="1EA04E94" w14:textId="77777777" w:rsidTr="3AABF376">
        <w:tc>
          <w:tcPr>
            <w:tcW w:w="708" w:type="dxa"/>
            <w:vAlign w:val="center"/>
          </w:tcPr>
          <w:p w14:paraId="39567738" w14:textId="25794388" w:rsidR="008747D0" w:rsidRPr="007E29D3" w:rsidRDefault="008747D0"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rPr>
              <w:t>3.1</w:t>
            </w:r>
            <w:r w:rsidR="00533256" w:rsidRPr="007E29D3">
              <w:rPr>
                <w:rFonts w:asciiTheme="majorHAnsi" w:hAnsiTheme="majorHAnsi" w:cstheme="majorHAnsi"/>
                <w:b/>
                <w:bCs/>
                <w:iCs/>
              </w:rPr>
              <w:t>3</w:t>
            </w:r>
            <w:r w:rsidRPr="007E29D3">
              <w:rPr>
                <w:rFonts w:asciiTheme="majorHAnsi" w:hAnsiTheme="majorHAnsi" w:cstheme="majorHAnsi"/>
                <w:b/>
                <w:bCs/>
                <w:iCs/>
              </w:rPr>
              <w:t>.</w:t>
            </w:r>
          </w:p>
        </w:tc>
        <w:tc>
          <w:tcPr>
            <w:tcW w:w="1844" w:type="dxa"/>
            <w:vMerge w:val="restart"/>
            <w:vAlign w:val="center"/>
          </w:tcPr>
          <w:p w14:paraId="452862B4" w14:textId="58097103" w:rsidR="008747D0" w:rsidRPr="007E29D3" w:rsidRDefault="004645C7" w:rsidP="007E29D3">
            <w:pPr>
              <w:spacing w:line="276" w:lineRule="auto"/>
              <w:jc w:val="both"/>
              <w:rPr>
                <w:rFonts w:asciiTheme="majorHAnsi" w:hAnsiTheme="majorHAnsi" w:cstheme="majorHAnsi"/>
                <w:b/>
                <w:bCs/>
                <w:i/>
              </w:rPr>
            </w:pPr>
            <w:r w:rsidRPr="007E29D3">
              <w:rPr>
                <w:rFonts w:asciiTheme="majorHAnsi" w:hAnsiTheme="majorHAnsi" w:cstheme="majorHAnsi"/>
                <w:b/>
                <w:bCs/>
                <w:i/>
              </w:rPr>
              <w:t>Reikalavimai sistemai</w:t>
            </w:r>
          </w:p>
        </w:tc>
        <w:tc>
          <w:tcPr>
            <w:tcW w:w="7371" w:type="dxa"/>
            <w:vAlign w:val="center"/>
          </w:tcPr>
          <w:p w14:paraId="5AFE5567" w14:textId="6A1F4262" w:rsidR="000E40A7" w:rsidRPr="007E29D3" w:rsidRDefault="003B50CC" w:rsidP="007E29D3">
            <w:pPr>
              <w:spacing w:line="276" w:lineRule="auto"/>
              <w:jc w:val="both"/>
              <w:rPr>
                <w:rFonts w:asciiTheme="majorHAnsi" w:hAnsiTheme="majorHAnsi" w:cstheme="majorHAnsi"/>
              </w:rPr>
            </w:pPr>
            <w:r w:rsidRPr="007E29D3">
              <w:rPr>
                <w:rFonts w:asciiTheme="majorHAnsi" w:hAnsiTheme="majorHAnsi" w:cstheme="majorHAnsi"/>
              </w:rPr>
              <w:t xml:space="preserve">Sistema turi būti integruojama MS AD (MS </w:t>
            </w:r>
            <w:proofErr w:type="spellStart"/>
            <w:r w:rsidRPr="007E29D3">
              <w:rPr>
                <w:rFonts w:asciiTheme="majorHAnsi" w:hAnsiTheme="majorHAnsi" w:cstheme="majorHAnsi"/>
              </w:rPr>
              <w:t>entra</w:t>
            </w:r>
            <w:proofErr w:type="spellEnd"/>
            <w:r w:rsidRPr="007E29D3">
              <w:rPr>
                <w:rFonts w:asciiTheme="majorHAnsi" w:hAnsiTheme="majorHAnsi" w:cstheme="majorHAnsi"/>
              </w:rPr>
              <w:t>) ir autentifikacija vykdoma tik šiomis priemonėmis. Jei reikalinga paskyra administravimui privaloma naudoti 2FA.</w:t>
            </w:r>
          </w:p>
          <w:p w14:paraId="06F354B1" w14:textId="26F33328" w:rsidR="008747D0" w:rsidRPr="007E29D3" w:rsidRDefault="008747D0" w:rsidP="007E29D3">
            <w:pPr>
              <w:spacing w:line="276" w:lineRule="auto"/>
              <w:jc w:val="both"/>
              <w:rPr>
                <w:rFonts w:asciiTheme="majorHAnsi" w:hAnsiTheme="majorHAnsi" w:cstheme="majorHAnsi"/>
                <w:b/>
                <w:bCs/>
                <w:i/>
                <w:iCs/>
              </w:rPr>
            </w:pPr>
            <w:r w:rsidRPr="007E29D3">
              <w:rPr>
                <w:rFonts w:asciiTheme="majorHAnsi" w:hAnsiTheme="majorHAnsi" w:cstheme="majorHAnsi"/>
              </w:rPr>
              <w:t>Sistema turi būti internetinė (</w:t>
            </w:r>
            <w:proofErr w:type="spellStart"/>
            <w:r w:rsidRPr="007E29D3">
              <w:rPr>
                <w:rFonts w:asciiTheme="majorHAnsi" w:hAnsiTheme="majorHAnsi" w:cstheme="majorHAnsi"/>
              </w:rPr>
              <w:t>web-based</w:t>
            </w:r>
            <w:proofErr w:type="spellEnd"/>
            <w:r w:rsidRPr="007E29D3">
              <w:rPr>
                <w:rFonts w:asciiTheme="majorHAnsi" w:hAnsiTheme="majorHAnsi" w:cstheme="majorHAnsi"/>
              </w:rPr>
              <w:t>) ir pasiekiama per standartinę interneto naršyklę, nereikalaujant atskiro kliento (</w:t>
            </w:r>
            <w:proofErr w:type="spellStart"/>
            <w:r w:rsidRPr="007E29D3">
              <w:rPr>
                <w:rFonts w:asciiTheme="majorHAnsi" w:hAnsiTheme="majorHAnsi" w:cstheme="majorHAnsi"/>
              </w:rPr>
              <w:t>desktop</w:t>
            </w:r>
            <w:proofErr w:type="spellEnd"/>
            <w:r w:rsidRPr="007E29D3">
              <w:rPr>
                <w:rFonts w:asciiTheme="majorHAnsi" w:hAnsiTheme="majorHAnsi" w:cstheme="majorHAnsi"/>
              </w:rPr>
              <w:t xml:space="preserve"> aplikacijos) diegimo naudotojo įrenginyje.</w:t>
            </w:r>
          </w:p>
          <w:p w14:paraId="4004C45F" w14:textId="464E2ABD"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Prisijungimui prie sistemos naudojam</w:t>
            </w:r>
            <w:r w:rsidR="00E314B0" w:rsidRPr="007E29D3">
              <w:rPr>
                <w:rFonts w:asciiTheme="majorHAnsi" w:hAnsiTheme="majorHAnsi" w:cstheme="majorHAnsi"/>
              </w:rPr>
              <w:t>as</w:t>
            </w:r>
            <w:r w:rsidRPr="007E29D3">
              <w:rPr>
                <w:rFonts w:asciiTheme="majorHAnsi" w:hAnsiTheme="majorHAnsi" w:cstheme="majorHAnsi"/>
              </w:rPr>
              <w:t xml:space="preserve"> </w:t>
            </w:r>
            <w:r w:rsidRPr="007E29D3">
              <w:rPr>
                <w:rFonts w:asciiTheme="majorHAnsi" w:hAnsiTheme="majorHAnsi" w:cstheme="majorHAnsi"/>
                <w:i/>
                <w:iCs/>
              </w:rPr>
              <w:t xml:space="preserve">https </w:t>
            </w:r>
            <w:r w:rsidRPr="007E29D3">
              <w:rPr>
                <w:rFonts w:asciiTheme="majorHAnsi" w:hAnsiTheme="majorHAnsi" w:cstheme="majorHAnsi"/>
              </w:rPr>
              <w:t>protokol</w:t>
            </w:r>
            <w:r w:rsidR="00E314B0" w:rsidRPr="007E29D3">
              <w:rPr>
                <w:rFonts w:asciiTheme="majorHAnsi" w:hAnsiTheme="majorHAnsi" w:cstheme="majorHAnsi"/>
              </w:rPr>
              <w:t>as</w:t>
            </w:r>
            <w:r w:rsidRPr="007E29D3">
              <w:rPr>
                <w:rFonts w:asciiTheme="majorHAnsi" w:hAnsiTheme="majorHAnsi" w:cstheme="majorHAnsi"/>
              </w:rPr>
              <w:t>.</w:t>
            </w:r>
          </w:p>
          <w:p w14:paraId="11EE4196" w14:textId="77777777"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Duomenų pasikeitimas, jei toks reikalingas vykdomas tik saugiu (šifruotu būdu)</w:t>
            </w:r>
          </w:p>
          <w:p w14:paraId="7C56DF7F" w14:textId="6D923589"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Sistema turi būti vientisa ir centralizuota, skirta visoms atvežtinių nuotekų priėmimo stotelėms, ir turi apskaityti visus nuotekų priėmimo punktus vienoje bendroje sistemoje ir vienoje duomenų bazėje.</w:t>
            </w:r>
          </w:p>
          <w:p w14:paraId="583857A2" w14:textId="43FB7178" w:rsidR="008747D0" w:rsidRPr="007E29D3" w:rsidRDefault="3BE66BE9" w:rsidP="007E29D3">
            <w:pPr>
              <w:spacing w:line="276" w:lineRule="auto"/>
              <w:jc w:val="both"/>
              <w:rPr>
                <w:rFonts w:asciiTheme="majorHAnsi" w:hAnsiTheme="majorHAnsi" w:cstheme="majorHAnsi"/>
              </w:rPr>
            </w:pPr>
            <w:r w:rsidRPr="007E29D3">
              <w:rPr>
                <w:rFonts w:asciiTheme="majorHAnsi" w:hAnsiTheme="majorHAnsi" w:cstheme="majorHAnsi"/>
              </w:rPr>
              <w:t xml:space="preserve">Sistema turi naudoti „Microsoft SQL Server“ (MS SQL) duomenų bazę, užtikrinant suderinamumą su užsakovo esama IT infrastruktūra ir administravimo įrankiais (turi veikti pagal centralizuotą </w:t>
            </w:r>
            <w:proofErr w:type="spellStart"/>
            <w:r w:rsidRPr="007E29D3">
              <w:rPr>
                <w:rFonts w:asciiTheme="majorHAnsi" w:hAnsiTheme="majorHAnsi" w:cstheme="majorHAnsi"/>
              </w:rPr>
              <w:t>client</w:t>
            </w:r>
            <w:proofErr w:type="spellEnd"/>
            <w:r w:rsidRPr="007E29D3">
              <w:rPr>
                <w:rFonts w:asciiTheme="majorHAnsi" w:hAnsiTheme="majorHAnsi" w:cstheme="majorHAnsi"/>
              </w:rPr>
              <w:t>–</w:t>
            </w:r>
            <w:proofErr w:type="spellStart"/>
            <w:r w:rsidRPr="007E29D3">
              <w:rPr>
                <w:rFonts w:asciiTheme="majorHAnsi" w:hAnsiTheme="majorHAnsi" w:cstheme="majorHAnsi"/>
              </w:rPr>
              <w:t>server</w:t>
            </w:r>
            <w:proofErr w:type="spellEnd"/>
            <w:r w:rsidRPr="007E29D3">
              <w:rPr>
                <w:rFonts w:asciiTheme="majorHAnsi" w:hAnsiTheme="majorHAnsi" w:cstheme="majorHAnsi"/>
              </w:rPr>
              <w:t xml:space="preserve"> architektūrą, užtikrinančią kelių vartotojų vienalaikį darbą su ta pačia duomenų baze ir momentinį duomenų pakeitimų matomumą visiems vartotojams).</w:t>
            </w:r>
          </w:p>
          <w:p w14:paraId="0486CA01" w14:textId="433EDB61"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Sistema turi būti pritaikoma ir konfigūruojama taip, kad duomenų laukai (jų skaičius, tipai ir privalomumas) būtų nustatomi ir suderinami su užsakovu diegimo metu.</w:t>
            </w:r>
          </w:p>
          <w:p w14:paraId="42004E46" w14:textId="141E314F" w:rsidR="008747D0" w:rsidRPr="007E29D3" w:rsidRDefault="3BE66BE9" w:rsidP="007E29D3">
            <w:pPr>
              <w:spacing w:line="276" w:lineRule="auto"/>
              <w:jc w:val="both"/>
              <w:rPr>
                <w:rFonts w:asciiTheme="majorHAnsi" w:hAnsiTheme="majorHAnsi" w:cstheme="majorHAnsi"/>
              </w:rPr>
            </w:pPr>
            <w:r w:rsidRPr="007E29D3">
              <w:rPr>
                <w:rFonts w:asciiTheme="majorHAnsi" w:hAnsiTheme="majorHAnsi" w:cstheme="majorHAnsi"/>
              </w:rPr>
              <w:t>Sistema turi turėti programinę sąsają (API), skirtą duomenų perdavimui į trečiąsias sistemas, naudojant užklausų principą.</w:t>
            </w:r>
          </w:p>
          <w:p w14:paraId="607870AE" w14:textId="77777777"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Sistema turi sudaryti galimybę registruoti su sveriamu kroviniu ar atliekomis susijusią informaciją, taip pat formuoti svėrimo operacijų dokumentus (pvz., važtaraščius ar lydinčius apskaitos dokumentus) ir užtikrinti jų pateikimą naudotojui, įskaitant išsiuntimą elektroniniu paštu.</w:t>
            </w:r>
          </w:p>
          <w:p w14:paraId="07879F00" w14:textId="77777777"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Sistemoje turi būti realizuota vartotojų ir vežėjų duomenų valdymo posistemė, leidžianti administruoti naudotojų registrą, jų identifikavimo priemones (pvz., korteles), kontaktinius duomenis bei naudojimosi teises.</w:t>
            </w:r>
          </w:p>
          <w:p w14:paraId="78EB8A07" w14:textId="77777777"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lastRenderedPageBreak/>
              <w:t>Sistema turi užtikrinti transporto priemonių svėrimo operacijų vaizdinę fiksaciją, automatiškai susiejant vaizdinę medžiagą su svėrimo duomenimis. Užfiksuotuose vaizduose turi būti aiškiai matomas transporto priemonės valstybinis numeris.</w:t>
            </w:r>
          </w:p>
          <w:p w14:paraId="7F1B363C" w14:textId="77777777"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Važtaraščius ar lydinčius dokumentus, susijusius su svėrimu, turi būti galimybė eksportuoti „</w:t>
            </w:r>
            <w:proofErr w:type="spellStart"/>
            <w:r w:rsidRPr="007E29D3">
              <w:rPr>
                <w:rFonts w:asciiTheme="majorHAnsi" w:hAnsiTheme="majorHAnsi" w:cstheme="majorHAnsi"/>
              </w:rPr>
              <w:t>pdf</w:t>
            </w:r>
            <w:proofErr w:type="spellEnd"/>
            <w:r w:rsidRPr="007E29D3">
              <w:rPr>
                <w:rFonts w:asciiTheme="majorHAnsi" w:hAnsiTheme="majorHAnsi" w:cstheme="majorHAnsi"/>
              </w:rPr>
              <w:t xml:space="preserve">“ ir </w:t>
            </w:r>
            <w:proofErr w:type="spellStart"/>
            <w:r w:rsidRPr="007E29D3">
              <w:rPr>
                <w:rFonts w:asciiTheme="majorHAnsi" w:hAnsiTheme="majorHAnsi" w:cstheme="majorHAnsi"/>
              </w:rPr>
              <w:t>xlsx</w:t>
            </w:r>
            <w:proofErr w:type="spellEnd"/>
            <w:r w:rsidRPr="007E29D3">
              <w:rPr>
                <w:rFonts w:asciiTheme="majorHAnsi" w:hAnsiTheme="majorHAnsi" w:cstheme="majorHAnsi"/>
              </w:rPr>
              <w:t xml:space="preserve"> (kaip ataskaitą) formatu.</w:t>
            </w:r>
          </w:p>
          <w:p w14:paraId="51FC9A33" w14:textId="77777777"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Prisijungimas prie sistemos administratoriaus turi būti vykdomas per SSO (</w:t>
            </w:r>
            <w:proofErr w:type="spellStart"/>
            <w:r w:rsidRPr="007E29D3">
              <w:rPr>
                <w:rFonts w:asciiTheme="majorHAnsi" w:hAnsiTheme="majorHAnsi" w:cstheme="majorHAnsi"/>
              </w:rPr>
              <w:t>Single</w:t>
            </w:r>
            <w:proofErr w:type="spellEnd"/>
            <w:r w:rsidRPr="007E29D3">
              <w:rPr>
                <w:rFonts w:asciiTheme="majorHAnsi" w:hAnsiTheme="majorHAnsi" w:cstheme="majorHAnsi"/>
              </w:rPr>
              <w:t xml:space="preserve"> </w:t>
            </w:r>
            <w:proofErr w:type="spellStart"/>
            <w:r w:rsidRPr="007E29D3">
              <w:rPr>
                <w:rFonts w:asciiTheme="majorHAnsi" w:hAnsiTheme="majorHAnsi" w:cstheme="majorHAnsi"/>
              </w:rPr>
              <w:t>Sign-On</w:t>
            </w:r>
            <w:proofErr w:type="spellEnd"/>
            <w:r w:rsidRPr="007E29D3">
              <w:rPr>
                <w:rFonts w:asciiTheme="majorHAnsi" w:hAnsiTheme="majorHAnsi" w:cstheme="majorHAnsi"/>
              </w:rPr>
              <w:t xml:space="preserve">), integruojant su organizacijos katalogo tarnyba, panaudojant Užsakovo Microsoft </w:t>
            </w:r>
            <w:proofErr w:type="spellStart"/>
            <w:r w:rsidRPr="007E29D3">
              <w:rPr>
                <w:rFonts w:asciiTheme="majorHAnsi" w:hAnsiTheme="majorHAnsi" w:cstheme="majorHAnsi"/>
              </w:rPr>
              <w:t>Azure</w:t>
            </w:r>
            <w:proofErr w:type="spellEnd"/>
            <w:r w:rsidRPr="007E29D3">
              <w:rPr>
                <w:rFonts w:asciiTheme="majorHAnsi" w:hAnsiTheme="majorHAnsi" w:cstheme="majorHAnsi"/>
              </w:rPr>
              <w:t xml:space="preserve"> </w:t>
            </w:r>
            <w:proofErr w:type="spellStart"/>
            <w:r w:rsidRPr="007E29D3">
              <w:rPr>
                <w:rFonts w:asciiTheme="majorHAnsi" w:hAnsiTheme="majorHAnsi" w:cstheme="majorHAnsi"/>
              </w:rPr>
              <w:t>Active</w:t>
            </w:r>
            <w:proofErr w:type="spellEnd"/>
            <w:r w:rsidRPr="007E29D3">
              <w:rPr>
                <w:rFonts w:asciiTheme="majorHAnsi" w:hAnsiTheme="majorHAnsi" w:cstheme="majorHAnsi"/>
              </w:rPr>
              <w:t xml:space="preserve"> </w:t>
            </w:r>
            <w:proofErr w:type="spellStart"/>
            <w:r w:rsidRPr="007E29D3">
              <w:rPr>
                <w:rFonts w:asciiTheme="majorHAnsi" w:hAnsiTheme="majorHAnsi" w:cstheme="majorHAnsi"/>
              </w:rPr>
              <w:t>Directory</w:t>
            </w:r>
            <w:proofErr w:type="spellEnd"/>
            <w:r w:rsidRPr="007E29D3">
              <w:rPr>
                <w:rFonts w:asciiTheme="majorHAnsi" w:hAnsiTheme="majorHAnsi" w:cstheme="majorHAnsi"/>
              </w:rPr>
              <w:t xml:space="preserve"> (Microsoft </w:t>
            </w:r>
            <w:proofErr w:type="spellStart"/>
            <w:r w:rsidRPr="007E29D3">
              <w:rPr>
                <w:rFonts w:asciiTheme="majorHAnsi" w:hAnsiTheme="majorHAnsi" w:cstheme="majorHAnsi"/>
              </w:rPr>
              <w:t>Entra</w:t>
            </w:r>
            <w:proofErr w:type="spellEnd"/>
            <w:r w:rsidRPr="007E29D3">
              <w:rPr>
                <w:rFonts w:asciiTheme="majorHAnsi" w:hAnsiTheme="majorHAnsi" w:cstheme="majorHAnsi"/>
              </w:rPr>
              <w:t xml:space="preserve"> ID) tapatybės valdymo sprendimą.</w:t>
            </w:r>
          </w:p>
          <w:p w14:paraId="766D3F0D" w14:textId="77777777"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Savitarnos terminalo naudotojo autentifikavimas turi būti vykdomas nuskaitant identifikavimo kortelę, duomenis susiejant su sistemoje registruotu naudotoju.</w:t>
            </w:r>
          </w:p>
          <w:p w14:paraId="395F788B" w14:textId="2E504F46" w:rsidR="008747D0" w:rsidRPr="007E29D3" w:rsidRDefault="3BE66BE9" w:rsidP="007E29D3">
            <w:pPr>
              <w:spacing w:line="276" w:lineRule="auto"/>
              <w:jc w:val="both"/>
              <w:rPr>
                <w:rFonts w:asciiTheme="majorHAnsi" w:hAnsiTheme="majorHAnsi" w:cstheme="majorHAnsi"/>
              </w:rPr>
            </w:pPr>
            <w:r w:rsidRPr="007E29D3">
              <w:rPr>
                <w:rFonts w:asciiTheme="majorHAnsi" w:hAnsiTheme="majorHAnsi" w:cstheme="majorHAnsi"/>
              </w:rPr>
              <w:t xml:space="preserve">Turi būti sukonfigūruota serverio ugniasienė.  </w:t>
            </w:r>
          </w:p>
        </w:tc>
      </w:tr>
      <w:tr w:rsidR="008747D0" w:rsidRPr="007E29D3" w14:paraId="76454EB7" w14:textId="77777777" w:rsidTr="3AABF376">
        <w:tc>
          <w:tcPr>
            <w:tcW w:w="708" w:type="dxa"/>
            <w:vAlign w:val="center"/>
          </w:tcPr>
          <w:p w14:paraId="76E90432" w14:textId="532FFCB9" w:rsidR="008747D0" w:rsidRPr="007E29D3" w:rsidRDefault="008747D0"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lastRenderedPageBreak/>
              <w:t>3.1</w:t>
            </w:r>
            <w:r w:rsidR="00533256" w:rsidRPr="007E29D3">
              <w:rPr>
                <w:rFonts w:asciiTheme="majorHAnsi" w:hAnsiTheme="majorHAnsi" w:cstheme="majorHAnsi"/>
                <w:b/>
                <w:bCs/>
                <w:iCs/>
                <w:color w:val="000000" w:themeColor="text1"/>
              </w:rPr>
              <w:t>4</w:t>
            </w:r>
            <w:r w:rsidRPr="007E29D3">
              <w:rPr>
                <w:rFonts w:asciiTheme="majorHAnsi" w:hAnsiTheme="majorHAnsi" w:cstheme="majorHAnsi"/>
                <w:b/>
                <w:bCs/>
                <w:iCs/>
                <w:color w:val="000000" w:themeColor="text1"/>
              </w:rPr>
              <w:t>.</w:t>
            </w:r>
          </w:p>
        </w:tc>
        <w:tc>
          <w:tcPr>
            <w:tcW w:w="1844" w:type="dxa"/>
            <w:vMerge/>
            <w:vAlign w:val="center"/>
          </w:tcPr>
          <w:p w14:paraId="6452F0CA" w14:textId="77777777" w:rsidR="008747D0" w:rsidRPr="007E29D3" w:rsidRDefault="008747D0" w:rsidP="007E29D3">
            <w:pPr>
              <w:spacing w:line="276" w:lineRule="auto"/>
              <w:jc w:val="both"/>
              <w:rPr>
                <w:rFonts w:asciiTheme="majorHAnsi" w:hAnsiTheme="majorHAnsi" w:cstheme="majorHAnsi"/>
                <w:b/>
                <w:bCs/>
                <w:i/>
              </w:rPr>
            </w:pPr>
          </w:p>
        </w:tc>
        <w:tc>
          <w:tcPr>
            <w:tcW w:w="7371" w:type="dxa"/>
            <w:vAlign w:val="center"/>
          </w:tcPr>
          <w:p w14:paraId="5CEC74AF" w14:textId="7DF7C942"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 xml:space="preserve">Sistema turi turėti rankinį (avarinį) svėrimo režimą, leidžiantį vykdyti svėrimo operacijas </w:t>
            </w:r>
            <w:r w:rsidR="001F0150" w:rsidRPr="007E29D3">
              <w:rPr>
                <w:rFonts w:asciiTheme="majorHAnsi" w:hAnsiTheme="majorHAnsi" w:cstheme="majorHAnsi"/>
              </w:rPr>
              <w:t xml:space="preserve">tiek iš </w:t>
            </w:r>
            <w:r w:rsidRPr="007E29D3">
              <w:rPr>
                <w:rFonts w:asciiTheme="majorHAnsi" w:hAnsiTheme="majorHAnsi" w:cstheme="majorHAnsi"/>
              </w:rPr>
              <w:t>savitarnos terminalų</w:t>
            </w:r>
            <w:r w:rsidR="001F0150" w:rsidRPr="007E29D3">
              <w:rPr>
                <w:rFonts w:asciiTheme="majorHAnsi" w:hAnsiTheme="majorHAnsi" w:cstheme="majorHAnsi"/>
              </w:rPr>
              <w:t xml:space="preserve">, tiek naudojantis svarstyklių </w:t>
            </w:r>
            <w:proofErr w:type="spellStart"/>
            <w:r w:rsidR="001F0150" w:rsidRPr="007E29D3">
              <w:rPr>
                <w:rFonts w:asciiTheme="majorHAnsi" w:hAnsiTheme="majorHAnsi" w:cstheme="majorHAnsi"/>
              </w:rPr>
              <w:t>web</w:t>
            </w:r>
            <w:proofErr w:type="spellEnd"/>
            <w:r w:rsidR="001F0150" w:rsidRPr="007E29D3">
              <w:rPr>
                <w:rFonts w:asciiTheme="majorHAnsi" w:hAnsiTheme="majorHAnsi" w:cstheme="majorHAnsi"/>
              </w:rPr>
              <w:t xml:space="preserve"> priemonėmis iš </w:t>
            </w:r>
            <w:r w:rsidR="00533256" w:rsidRPr="007E29D3">
              <w:rPr>
                <w:rFonts w:asciiTheme="majorHAnsi" w:hAnsiTheme="majorHAnsi" w:cstheme="majorHAnsi"/>
              </w:rPr>
              <w:t>Pirkėjo</w:t>
            </w:r>
            <w:r w:rsidR="001F0150" w:rsidRPr="007E29D3">
              <w:rPr>
                <w:rFonts w:asciiTheme="majorHAnsi" w:hAnsiTheme="majorHAnsi" w:cstheme="majorHAnsi"/>
              </w:rPr>
              <w:t xml:space="preserve"> kompiuterio (nenaudojant nuotolinio prisijungimo prie savitarnos terminalo)</w:t>
            </w:r>
            <w:r w:rsidRPr="007E29D3">
              <w:rPr>
                <w:rFonts w:asciiTheme="majorHAnsi" w:hAnsiTheme="majorHAnsi" w:cstheme="majorHAnsi"/>
              </w:rPr>
              <w:t xml:space="preserve"> ar automatinio naudotojų identifikavimo</w:t>
            </w:r>
            <w:r w:rsidR="001F0150" w:rsidRPr="007E29D3">
              <w:rPr>
                <w:rFonts w:asciiTheme="majorHAnsi" w:hAnsiTheme="majorHAnsi" w:cstheme="majorHAnsi"/>
              </w:rPr>
              <w:t>, ar nesant internetinio ryšio išorės informacinėmis sistemomis</w:t>
            </w:r>
            <w:r w:rsidRPr="007E29D3">
              <w:rPr>
                <w:rFonts w:asciiTheme="majorHAnsi" w:hAnsiTheme="majorHAnsi" w:cstheme="majorHAnsi"/>
              </w:rPr>
              <w:t>.</w:t>
            </w:r>
            <w:r w:rsidRPr="007E29D3">
              <w:rPr>
                <w:rFonts w:asciiTheme="majorHAnsi" w:hAnsiTheme="majorHAnsi" w:cstheme="majorHAnsi"/>
              </w:rPr>
              <w:br/>
              <w:t>Šiuo režimu turi būti užtikrinamas svėrimo duomenų fiksavimas, saugojimas bei galimybė atkurti ir perkelti duomenis į bendrą apskaitos sistemą, atkūrus sistemos veikimą.</w:t>
            </w:r>
          </w:p>
        </w:tc>
      </w:tr>
      <w:tr w:rsidR="008747D0" w:rsidRPr="007E29D3" w14:paraId="5323ED14" w14:textId="77777777" w:rsidTr="3AABF376">
        <w:tc>
          <w:tcPr>
            <w:tcW w:w="708" w:type="dxa"/>
            <w:vAlign w:val="center"/>
          </w:tcPr>
          <w:p w14:paraId="1F1F164A" w14:textId="42BB257C" w:rsidR="008747D0" w:rsidRPr="007E29D3" w:rsidRDefault="008747D0"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3.1</w:t>
            </w:r>
            <w:r w:rsidR="00533256" w:rsidRPr="007E29D3">
              <w:rPr>
                <w:rFonts w:asciiTheme="majorHAnsi" w:hAnsiTheme="majorHAnsi" w:cstheme="majorHAnsi"/>
                <w:b/>
                <w:bCs/>
                <w:iCs/>
                <w:color w:val="000000" w:themeColor="text1"/>
              </w:rPr>
              <w:t>5</w:t>
            </w:r>
          </w:p>
        </w:tc>
        <w:tc>
          <w:tcPr>
            <w:tcW w:w="1844" w:type="dxa"/>
            <w:vMerge/>
            <w:vAlign w:val="center"/>
          </w:tcPr>
          <w:p w14:paraId="06A6E7E8" w14:textId="77777777" w:rsidR="008747D0" w:rsidRPr="007E29D3" w:rsidRDefault="008747D0" w:rsidP="007E29D3">
            <w:pPr>
              <w:spacing w:line="276" w:lineRule="auto"/>
              <w:jc w:val="both"/>
              <w:rPr>
                <w:rFonts w:asciiTheme="majorHAnsi" w:hAnsiTheme="majorHAnsi" w:cstheme="majorHAnsi"/>
                <w:b/>
                <w:bCs/>
                <w:i/>
              </w:rPr>
            </w:pPr>
          </w:p>
        </w:tc>
        <w:tc>
          <w:tcPr>
            <w:tcW w:w="7371" w:type="dxa"/>
            <w:vAlign w:val="center"/>
          </w:tcPr>
          <w:p w14:paraId="1FCB1F60" w14:textId="77777777" w:rsidR="008747D0" w:rsidRPr="007E29D3" w:rsidRDefault="3BE66BE9" w:rsidP="007E29D3">
            <w:pPr>
              <w:pStyle w:val="Default"/>
              <w:spacing w:line="276" w:lineRule="auto"/>
              <w:jc w:val="both"/>
              <w:rPr>
                <w:rFonts w:asciiTheme="majorHAnsi" w:hAnsiTheme="majorHAnsi" w:cstheme="majorHAnsi"/>
                <w:color w:val="auto"/>
                <w:sz w:val="22"/>
                <w:szCs w:val="22"/>
              </w:rPr>
            </w:pPr>
            <w:r w:rsidRPr="007E29D3">
              <w:rPr>
                <w:rFonts w:asciiTheme="majorHAnsi" w:hAnsiTheme="majorHAnsi" w:cstheme="majorHAnsi"/>
                <w:color w:val="auto"/>
                <w:sz w:val="22"/>
                <w:szCs w:val="22"/>
              </w:rPr>
              <w:t xml:space="preserve">1.Įrangos, valdiklio  pajungimui  į KLV kompiuterinį tinklą, atvesti FTP 5cat (lauko sąlygoms skirtas, atitinkantis standartą DNV-GL (marine </w:t>
            </w:r>
            <w:proofErr w:type="spellStart"/>
            <w:r w:rsidRPr="007E29D3">
              <w:rPr>
                <w:rFonts w:asciiTheme="majorHAnsi" w:hAnsiTheme="majorHAnsi" w:cstheme="majorHAnsi"/>
                <w:color w:val="auto"/>
                <w:sz w:val="22"/>
                <w:szCs w:val="22"/>
              </w:rPr>
              <w:t>grade</w:t>
            </w:r>
            <w:proofErr w:type="spellEnd"/>
            <w:r w:rsidRPr="007E29D3">
              <w:rPr>
                <w:rFonts w:asciiTheme="majorHAnsi" w:hAnsiTheme="majorHAnsi" w:cstheme="majorHAnsi"/>
                <w:color w:val="auto"/>
                <w:sz w:val="22"/>
                <w:szCs w:val="22"/>
              </w:rPr>
              <w:t>).  Kabelį  iki N pastato AVS skydo, kuriame sumontuotas komutatorius.</w:t>
            </w:r>
          </w:p>
          <w:p w14:paraId="4E7F565A" w14:textId="77777777"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2. Turi būti naudojamos RJ45 pramoninės jungtys.</w:t>
            </w:r>
          </w:p>
          <w:p w14:paraId="0620A88B" w14:textId="77777777" w:rsidR="008747D0" w:rsidRPr="007E29D3" w:rsidRDefault="008747D0" w:rsidP="007E29D3">
            <w:pPr>
              <w:spacing w:line="276" w:lineRule="auto"/>
              <w:jc w:val="both"/>
              <w:rPr>
                <w:rFonts w:asciiTheme="majorHAnsi" w:hAnsiTheme="majorHAnsi" w:cstheme="majorHAnsi"/>
              </w:rPr>
            </w:pPr>
            <w:r w:rsidRPr="007E29D3">
              <w:rPr>
                <w:rFonts w:asciiTheme="majorHAnsi" w:hAnsiTheme="majorHAnsi" w:cstheme="majorHAnsi"/>
              </w:rPr>
              <w:t>3. Visi fiziniai LAN pajungimai derinami su IT skyriumi.</w:t>
            </w:r>
          </w:p>
          <w:p w14:paraId="4C1B6CA6" w14:textId="1BBA076A" w:rsidR="008747D0" w:rsidRPr="007E29D3" w:rsidRDefault="008747D0" w:rsidP="007E29D3">
            <w:pPr>
              <w:spacing w:line="276" w:lineRule="auto"/>
              <w:jc w:val="both"/>
              <w:rPr>
                <w:rFonts w:asciiTheme="majorHAnsi" w:eastAsia="Calibri Light" w:hAnsiTheme="majorHAnsi" w:cstheme="majorHAnsi"/>
              </w:rPr>
            </w:pPr>
            <w:r w:rsidRPr="007E29D3">
              <w:rPr>
                <w:rFonts w:asciiTheme="majorHAnsi" w:hAnsiTheme="majorHAnsi" w:cstheme="majorHAnsi"/>
              </w:rPr>
              <w:t>4.</w:t>
            </w:r>
            <w:r w:rsidRPr="007E29D3">
              <w:rPr>
                <w:rFonts w:asciiTheme="majorHAnsi" w:eastAsia="Calibri Light" w:hAnsiTheme="majorHAnsi" w:cstheme="majorHAnsi"/>
              </w:rPr>
              <w:t xml:space="preserve"> Jei įrangos veikimui būtų reikalingos debesijos paslaugos, debesijos tiekėjas privalo turėti </w:t>
            </w:r>
            <w:r w:rsidR="3BE66BE9" w:rsidRPr="007E29D3">
              <w:rPr>
                <w:rFonts w:asciiTheme="majorHAnsi" w:eastAsia="Calibri Light" w:hAnsiTheme="majorHAnsi" w:cstheme="majorHAnsi"/>
              </w:rPr>
              <w:t>ISO:27001 standartą</w:t>
            </w:r>
            <w:r w:rsidR="00E714C0" w:rsidRPr="007E29D3">
              <w:rPr>
                <w:rFonts w:asciiTheme="majorHAnsi" w:eastAsia="Calibri Light" w:hAnsiTheme="majorHAnsi" w:cstheme="majorHAnsi"/>
              </w:rPr>
              <w:t xml:space="preserve"> (įsipareigojimas </w:t>
            </w:r>
            <w:proofErr w:type="spellStart"/>
            <w:r w:rsidR="00E714C0" w:rsidRPr="007E29D3">
              <w:rPr>
                <w:rFonts w:asciiTheme="majorHAnsi" w:eastAsia="Calibri Light" w:hAnsiTheme="majorHAnsi" w:cstheme="majorHAnsi"/>
              </w:rPr>
              <w:t>seritfikatą</w:t>
            </w:r>
            <w:proofErr w:type="spellEnd"/>
            <w:r w:rsidR="00E714C0" w:rsidRPr="007E29D3">
              <w:rPr>
                <w:rFonts w:asciiTheme="majorHAnsi" w:eastAsia="Calibri Light" w:hAnsiTheme="majorHAnsi" w:cstheme="majorHAnsi"/>
              </w:rPr>
              <w:t xml:space="preserve"> turėtų- gauti iki sutarties galiojimo pabaigos).</w:t>
            </w:r>
          </w:p>
        </w:tc>
      </w:tr>
      <w:tr w:rsidR="000E40A7" w:rsidRPr="007E29D3" w14:paraId="49F00DBF" w14:textId="77777777" w:rsidTr="3AABF376">
        <w:tc>
          <w:tcPr>
            <w:tcW w:w="708" w:type="dxa"/>
            <w:vAlign w:val="center"/>
          </w:tcPr>
          <w:p w14:paraId="25D35A42" w14:textId="4ACFD1E5" w:rsidR="000E40A7" w:rsidRPr="007E29D3" w:rsidRDefault="000E40A7"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3.1</w:t>
            </w:r>
            <w:r w:rsidR="00533256" w:rsidRPr="007E29D3">
              <w:rPr>
                <w:rFonts w:asciiTheme="majorHAnsi" w:hAnsiTheme="majorHAnsi" w:cstheme="majorHAnsi"/>
                <w:b/>
                <w:bCs/>
                <w:iCs/>
                <w:color w:val="000000" w:themeColor="text1"/>
              </w:rPr>
              <w:t>6</w:t>
            </w:r>
          </w:p>
        </w:tc>
        <w:tc>
          <w:tcPr>
            <w:tcW w:w="1844" w:type="dxa"/>
            <w:vAlign w:val="center"/>
          </w:tcPr>
          <w:p w14:paraId="383A6194" w14:textId="62CDD836" w:rsidR="000E40A7" w:rsidRPr="007E29D3" w:rsidRDefault="000E40A7" w:rsidP="007E29D3">
            <w:pPr>
              <w:spacing w:line="276" w:lineRule="auto"/>
              <w:jc w:val="both"/>
              <w:rPr>
                <w:rFonts w:asciiTheme="majorHAnsi" w:hAnsiTheme="majorHAnsi" w:cstheme="majorHAnsi"/>
                <w:b/>
                <w:bCs/>
                <w:i/>
              </w:rPr>
            </w:pPr>
            <w:r w:rsidRPr="007E29D3">
              <w:rPr>
                <w:rFonts w:asciiTheme="majorHAnsi" w:hAnsiTheme="majorHAnsi" w:cstheme="majorHAnsi"/>
                <w:b/>
                <w:bCs/>
                <w:i/>
              </w:rPr>
              <w:t>Reikalavimai svėrimo procesui</w:t>
            </w:r>
          </w:p>
        </w:tc>
        <w:tc>
          <w:tcPr>
            <w:tcW w:w="7371" w:type="dxa"/>
            <w:vAlign w:val="center"/>
          </w:tcPr>
          <w:p w14:paraId="13504000" w14:textId="77777777" w:rsidR="000E40A7" w:rsidRPr="007E29D3" w:rsidRDefault="000E40A7" w:rsidP="007E29D3">
            <w:pPr>
              <w:spacing w:line="276" w:lineRule="auto"/>
              <w:jc w:val="both"/>
              <w:rPr>
                <w:rFonts w:asciiTheme="majorHAnsi" w:hAnsiTheme="majorHAnsi" w:cstheme="majorHAnsi"/>
              </w:rPr>
            </w:pPr>
            <w:r w:rsidRPr="007E29D3">
              <w:rPr>
                <w:rFonts w:asciiTheme="majorHAnsi" w:hAnsiTheme="majorHAnsi" w:cstheme="majorHAnsi"/>
              </w:rPr>
              <w:t>Tiekėjas privalo įdiegti ir sukonfigūruoti svėrimo sistemos programinę įrangą taip, kad ji pilnai užtikrintų Užsakovo vykdomus svėrimo, apskaitos ir atsekamumo procesus, susijusius su skirtingų atliekų srautų svėrimu:</w:t>
            </w:r>
          </w:p>
          <w:p w14:paraId="08B4035D" w14:textId="77777777" w:rsidR="000E40A7" w:rsidRPr="007E29D3" w:rsidRDefault="000E40A7" w:rsidP="007E29D3">
            <w:pPr>
              <w:numPr>
                <w:ilvl w:val="0"/>
                <w:numId w:val="31"/>
              </w:numPr>
              <w:spacing w:line="276" w:lineRule="auto"/>
              <w:jc w:val="both"/>
              <w:rPr>
                <w:rFonts w:asciiTheme="majorHAnsi" w:hAnsiTheme="majorHAnsi" w:cstheme="majorHAnsi"/>
              </w:rPr>
            </w:pPr>
            <w:r w:rsidRPr="007E29D3">
              <w:rPr>
                <w:rFonts w:asciiTheme="majorHAnsi" w:hAnsiTheme="majorHAnsi" w:cstheme="majorHAnsi"/>
              </w:rPr>
              <w:t>pilno ir tuščio transporto svėrimo operacijomis;</w:t>
            </w:r>
          </w:p>
          <w:p w14:paraId="7CF1C592" w14:textId="77777777" w:rsidR="000E40A7" w:rsidRPr="007E29D3" w:rsidRDefault="000E40A7" w:rsidP="007E29D3">
            <w:pPr>
              <w:numPr>
                <w:ilvl w:val="0"/>
                <w:numId w:val="31"/>
              </w:numPr>
              <w:spacing w:line="276" w:lineRule="auto"/>
              <w:jc w:val="both"/>
              <w:rPr>
                <w:rFonts w:asciiTheme="majorHAnsi" w:hAnsiTheme="majorHAnsi" w:cstheme="majorHAnsi"/>
              </w:rPr>
            </w:pPr>
            <w:r w:rsidRPr="007E29D3">
              <w:rPr>
                <w:rFonts w:asciiTheme="majorHAnsi" w:hAnsiTheme="majorHAnsi" w:cstheme="majorHAnsi"/>
              </w:rPr>
              <w:t>rankiniu ir (ar) automatizuotu atliekų kodų priskyrimu;</w:t>
            </w:r>
          </w:p>
          <w:p w14:paraId="62357A7B" w14:textId="77777777" w:rsidR="000E40A7" w:rsidRPr="007E29D3" w:rsidRDefault="000E40A7" w:rsidP="007E29D3">
            <w:pPr>
              <w:numPr>
                <w:ilvl w:val="0"/>
                <w:numId w:val="31"/>
              </w:numPr>
              <w:spacing w:line="276" w:lineRule="auto"/>
              <w:jc w:val="both"/>
              <w:rPr>
                <w:rFonts w:asciiTheme="majorHAnsi" w:hAnsiTheme="majorHAnsi" w:cstheme="majorHAnsi"/>
              </w:rPr>
            </w:pPr>
            <w:r w:rsidRPr="007E29D3">
              <w:rPr>
                <w:rFonts w:asciiTheme="majorHAnsi" w:hAnsiTheme="majorHAnsi" w:cstheme="majorHAnsi"/>
              </w:rPr>
              <w:t>duomenų kaupimu, eksportu ir panaudojimu GPAIS apskaitai.</w:t>
            </w:r>
          </w:p>
          <w:p w14:paraId="4A43FFD7" w14:textId="5C99635D" w:rsidR="00A800B0" w:rsidRPr="007E29D3" w:rsidRDefault="00A800B0" w:rsidP="007E29D3">
            <w:pPr>
              <w:numPr>
                <w:ilvl w:val="0"/>
                <w:numId w:val="31"/>
              </w:numPr>
              <w:spacing w:line="276" w:lineRule="auto"/>
              <w:jc w:val="both"/>
              <w:rPr>
                <w:rFonts w:asciiTheme="majorHAnsi" w:hAnsiTheme="majorHAnsi" w:cstheme="majorHAnsi"/>
              </w:rPr>
            </w:pPr>
            <w:r w:rsidRPr="007E29D3">
              <w:rPr>
                <w:rFonts w:asciiTheme="majorHAnsi" w:hAnsiTheme="majorHAnsi" w:cstheme="majorHAnsi"/>
              </w:rPr>
              <w:t xml:space="preserve">Su </w:t>
            </w:r>
            <w:proofErr w:type="spellStart"/>
            <w:r w:rsidRPr="007E29D3">
              <w:rPr>
                <w:rFonts w:asciiTheme="majorHAnsi" w:hAnsiTheme="majorHAnsi" w:cstheme="majorHAnsi"/>
              </w:rPr>
              <w:t>i.VAZ</w:t>
            </w:r>
            <w:proofErr w:type="spellEnd"/>
            <w:r w:rsidRPr="007E29D3">
              <w:rPr>
                <w:rFonts w:asciiTheme="majorHAnsi" w:hAnsiTheme="majorHAnsi" w:cstheme="majorHAnsi"/>
              </w:rPr>
              <w:t xml:space="preserve"> sistema ir be </w:t>
            </w:r>
            <w:proofErr w:type="spellStart"/>
            <w:r w:rsidRPr="007E29D3">
              <w:rPr>
                <w:rFonts w:asciiTheme="majorHAnsi" w:hAnsiTheme="majorHAnsi" w:cstheme="majorHAnsi"/>
              </w:rPr>
              <w:t>i.VAZ</w:t>
            </w:r>
            <w:proofErr w:type="spellEnd"/>
            <w:r w:rsidRPr="007E29D3">
              <w:rPr>
                <w:rFonts w:asciiTheme="majorHAnsi" w:hAnsiTheme="majorHAnsi" w:cstheme="majorHAnsi"/>
              </w:rPr>
              <w:t xml:space="preserve"> sistemos (svėrimas </w:t>
            </w:r>
            <w:proofErr w:type="spellStart"/>
            <w:r w:rsidRPr="007E29D3">
              <w:rPr>
                <w:rFonts w:asciiTheme="majorHAnsi" w:hAnsiTheme="majorHAnsi" w:cstheme="majorHAnsi"/>
              </w:rPr>
              <w:t>tranportui</w:t>
            </w:r>
            <w:proofErr w:type="spellEnd"/>
            <w:r w:rsidRPr="007E29D3">
              <w:rPr>
                <w:rFonts w:asciiTheme="majorHAnsi" w:hAnsiTheme="majorHAnsi" w:cstheme="majorHAnsi"/>
              </w:rPr>
              <w:t xml:space="preserve"> </w:t>
            </w:r>
            <w:proofErr w:type="spellStart"/>
            <w:r w:rsidRPr="007E29D3">
              <w:rPr>
                <w:rFonts w:asciiTheme="majorHAnsi" w:hAnsiTheme="majorHAnsi" w:cstheme="majorHAnsi"/>
              </w:rPr>
              <w:t>transporavimui</w:t>
            </w:r>
            <w:proofErr w:type="spellEnd"/>
            <w:r w:rsidRPr="007E29D3">
              <w:rPr>
                <w:rFonts w:asciiTheme="majorHAnsi" w:hAnsiTheme="majorHAnsi" w:cstheme="majorHAnsi"/>
              </w:rPr>
              <w:t xml:space="preserve"> vidaus teritorijoje).</w:t>
            </w:r>
          </w:p>
          <w:p w14:paraId="38A8B80C" w14:textId="77777777" w:rsidR="000E40A7" w:rsidRPr="007E29D3" w:rsidRDefault="000E40A7" w:rsidP="007E29D3">
            <w:pPr>
              <w:spacing w:line="276" w:lineRule="auto"/>
              <w:jc w:val="both"/>
              <w:rPr>
                <w:rFonts w:asciiTheme="majorHAnsi" w:hAnsiTheme="majorHAnsi" w:cstheme="majorHAnsi"/>
              </w:rPr>
            </w:pPr>
            <w:r w:rsidRPr="007E29D3">
              <w:rPr>
                <w:rFonts w:asciiTheme="majorHAnsi" w:hAnsiTheme="majorHAnsi" w:cstheme="majorHAnsi"/>
              </w:rPr>
              <w:t>Programinė įranga turi būti pritaikyta skirtingiems verslo scenarijams, įskaitant, bet neapsiribojant: atliekų išvežimą, atliekų priėmimą, pakartotinius važiavimus, skirtingus atliekų kodus ir apskaitos būdus.</w:t>
            </w:r>
          </w:p>
          <w:p w14:paraId="3D554166" w14:textId="37977A6D" w:rsidR="000E40A7" w:rsidRPr="007E29D3" w:rsidRDefault="000E40A7" w:rsidP="007E29D3">
            <w:pPr>
              <w:spacing w:line="276" w:lineRule="auto"/>
              <w:jc w:val="both"/>
              <w:rPr>
                <w:rFonts w:asciiTheme="majorHAnsi" w:hAnsiTheme="majorHAnsi" w:cstheme="majorHAnsi"/>
              </w:rPr>
            </w:pPr>
            <w:r w:rsidRPr="007E29D3">
              <w:rPr>
                <w:rFonts w:asciiTheme="majorHAnsi" w:hAnsiTheme="majorHAnsi" w:cstheme="majorHAnsi"/>
              </w:rPr>
              <w:t xml:space="preserve">Sistema turi registruoti, kaupti ir saugoti transporto priemonių svėrimo operacijų duomenis, reikalingus svėrimo apskaitai, kontrolei ir atsekamumui užtikrinti, įskaitant transporto priemonės ir vežėjo identifikavimo, svėrimo rezultatų, </w:t>
            </w:r>
            <w:r w:rsidRPr="007E29D3">
              <w:rPr>
                <w:rFonts w:asciiTheme="majorHAnsi" w:hAnsiTheme="majorHAnsi" w:cstheme="majorHAnsi"/>
              </w:rPr>
              <w:lastRenderedPageBreak/>
              <w:t xml:space="preserve">medžiagų savybes – </w:t>
            </w:r>
            <w:proofErr w:type="spellStart"/>
            <w:r w:rsidRPr="007E29D3">
              <w:rPr>
                <w:rFonts w:asciiTheme="majorHAnsi" w:hAnsiTheme="majorHAnsi" w:cstheme="majorHAnsi"/>
              </w:rPr>
              <w:t>Ph</w:t>
            </w:r>
            <w:proofErr w:type="spellEnd"/>
            <w:r w:rsidRPr="007E29D3">
              <w:rPr>
                <w:rFonts w:asciiTheme="majorHAnsi" w:hAnsiTheme="majorHAnsi" w:cstheme="majorHAnsi"/>
              </w:rPr>
              <w:t xml:space="preserve"> - rūgštingumo rodiklis, svėrimo operacijų laiko bei savitarnos identifikavimo duomenis.</w:t>
            </w:r>
          </w:p>
          <w:p w14:paraId="7F29668B" w14:textId="77777777" w:rsidR="000E40A7" w:rsidRPr="007E29D3" w:rsidRDefault="003B50CC" w:rsidP="007E29D3">
            <w:pPr>
              <w:spacing w:line="276" w:lineRule="auto"/>
              <w:jc w:val="both"/>
              <w:rPr>
                <w:rFonts w:asciiTheme="majorHAnsi" w:hAnsiTheme="majorHAnsi" w:cstheme="majorHAnsi"/>
              </w:rPr>
            </w:pPr>
            <w:r w:rsidRPr="007E29D3">
              <w:rPr>
                <w:rFonts w:asciiTheme="majorHAnsi" w:hAnsiTheme="majorHAnsi" w:cstheme="majorHAnsi"/>
              </w:rPr>
              <w:t xml:space="preserve">Turi būti galimybė perduoti duomenis į „Microsoft Dynamics NAV“ per </w:t>
            </w:r>
            <w:proofErr w:type="spellStart"/>
            <w:r w:rsidRPr="007E29D3">
              <w:rPr>
                <w:rFonts w:asciiTheme="majorHAnsi" w:hAnsiTheme="majorHAnsi" w:cstheme="majorHAnsi"/>
              </w:rPr>
              <w:t>web</w:t>
            </w:r>
            <w:proofErr w:type="spellEnd"/>
            <w:r w:rsidRPr="007E29D3">
              <w:rPr>
                <w:rFonts w:asciiTheme="majorHAnsi" w:hAnsiTheme="majorHAnsi" w:cstheme="majorHAnsi"/>
              </w:rPr>
              <w:t xml:space="preserve"> servisą, su galimybe automatizuotai perduoti svėrimo informaciją sąskaitoms formuoti.</w:t>
            </w:r>
          </w:p>
          <w:p w14:paraId="724FEE03" w14:textId="77777777" w:rsidR="000E40A7" w:rsidRPr="007E29D3" w:rsidRDefault="000E40A7" w:rsidP="007E29D3">
            <w:pPr>
              <w:spacing w:line="276" w:lineRule="auto"/>
              <w:jc w:val="both"/>
              <w:rPr>
                <w:rFonts w:asciiTheme="majorHAnsi" w:hAnsiTheme="majorHAnsi" w:cstheme="majorHAnsi"/>
              </w:rPr>
            </w:pPr>
            <w:r w:rsidRPr="007E29D3">
              <w:rPr>
                <w:rFonts w:asciiTheme="majorHAnsi" w:hAnsiTheme="majorHAnsi" w:cstheme="majorHAnsi"/>
              </w:rPr>
              <w:t>Sistema turi užtikrinti transporto priemonės dvigubo svėrimo procesą, kai svėrimas atliekamas prieš ir po krovinio iškrovimo arba po ir prieš krovinio pakrovimą (pilnos ir tuščios transporto priemonės).</w:t>
            </w:r>
          </w:p>
          <w:p w14:paraId="7F6ACB51" w14:textId="77777777" w:rsidR="000E40A7" w:rsidRPr="007E29D3" w:rsidRDefault="000E40A7" w:rsidP="007E29D3">
            <w:pPr>
              <w:spacing w:line="276" w:lineRule="auto"/>
              <w:jc w:val="both"/>
              <w:rPr>
                <w:rFonts w:asciiTheme="majorHAnsi" w:hAnsiTheme="majorHAnsi" w:cstheme="majorHAnsi"/>
              </w:rPr>
            </w:pPr>
            <w:r w:rsidRPr="007E29D3">
              <w:rPr>
                <w:rFonts w:asciiTheme="majorHAnsi" w:hAnsiTheme="majorHAnsi" w:cstheme="majorHAnsi"/>
              </w:rPr>
              <w:t xml:space="preserve">Atliekant skystų atliekų priėmimą, turi būti realizuota integracija su skystų nuotekų priėmimo sistema, užtikrinant operacijos duomenų apsikeitimą ir svėrimo operacijų susiejimą su iškrovimo procesu. </w:t>
            </w:r>
          </w:p>
          <w:p w14:paraId="06F48372" w14:textId="5E39A586" w:rsidR="000E40A7" w:rsidRPr="007E29D3" w:rsidRDefault="000E40A7" w:rsidP="007E29D3">
            <w:pPr>
              <w:spacing w:line="276" w:lineRule="auto"/>
              <w:jc w:val="both"/>
              <w:rPr>
                <w:rFonts w:asciiTheme="majorHAnsi" w:hAnsiTheme="majorHAnsi" w:cstheme="majorHAnsi"/>
              </w:rPr>
            </w:pPr>
            <w:r w:rsidRPr="007E29D3">
              <w:rPr>
                <w:rFonts w:asciiTheme="majorHAnsi" w:hAnsiTheme="majorHAnsi" w:cstheme="majorHAnsi"/>
              </w:rPr>
              <w:t>Sistema turi užtikrinti vieno transporto priemonės atvykimo operacijos vientisumą. Vienos operacijos metu turi būti atliekami šie susieti veiksmai:</w:t>
            </w:r>
          </w:p>
          <w:p w14:paraId="6D635AB8" w14:textId="699C29AD" w:rsidR="000E40A7" w:rsidRPr="007E29D3" w:rsidRDefault="000E40A7" w:rsidP="007E29D3">
            <w:pPr>
              <w:pStyle w:val="Sraopastraipa"/>
              <w:numPr>
                <w:ilvl w:val="0"/>
                <w:numId w:val="31"/>
              </w:numPr>
              <w:spacing w:line="276" w:lineRule="auto"/>
              <w:jc w:val="both"/>
              <w:rPr>
                <w:rFonts w:asciiTheme="majorHAnsi" w:hAnsiTheme="majorHAnsi" w:cstheme="majorHAnsi"/>
              </w:rPr>
            </w:pPr>
            <w:r w:rsidRPr="007E29D3">
              <w:rPr>
                <w:rFonts w:asciiTheme="majorHAnsi" w:hAnsiTheme="majorHAnsi" w:cstheme="majorHAnsi"/>
              </w:rPr>
              <w:t>pirmasis transporto priemonės svėrimas;</w:t>
            </w:r>
          </w:p>
          <w:p w14:paraId="179C286D" w14:textId="08157FC8" w:rsidR="000E40A7" w:rsidRPr="007E29D3" w:rsidRDefault="000E40A7" w:rsidP="007E29D3">
            <w:pPr>
              <w:pStyle w:val="Sraopastraipa"/>
              <w:numPr>
                <w:ilvl w:val="0"/>
                <w:numId w:val="31"/>
              </w:numPr>
              <w:spacing w:line="276" w:lineRule="auto"/>
              <w:jc w:val="both"/>
              <w:rPr>
                <w:rFonts w:asciiTheme="majorHAnsi" w:hAnsiTheme="majorHAnsi" w:cstheme="majorHAnsi"/>
              </w:rPr>
            </w:pPr>
            <w:r w:rsidRPr="007E29D3">
              <w:rPr>
                <w:rFonts w:asciiTheme="majorHAnsi" w:hAnsiTheme="majorHAnsi" w:cstheme="majorHAnsi"/>
              </w:rPr>
              <w:t>krovinio iškrovimas skystų nuotekų priėmimo sistema valdomoje stotelėje;</w:t>
            </w:r>
          </w:p>
          <w:p w14:paraId="5CC7A082" w14:textId="16CCB360" w:rsidR="000E40A7" w:rsidRPr="007E29D3" w:rsidRDefault="000E40A7" w:rsidP="007E29D3">
            <w:pPr>
              <w:pStyle w:val="Sraopastraipa"/>
              <w:numPr>
                <w:ilvl w:val="0"/>
                <w:numId w:val="31"/>
              </w:numPr>
              <w:spacing w:line="276" w:lineRule="auto"/>
              <w:jc w:val="both"/>
              <w:rPr>
                <w:rFonts w:asciiTheme="majorHAnsi" w:hAnsiTheme="majorHAnsi" w:cstheme="majorHAnsi"/>
              </w:rPr>
            </w:pPr>
            <w:r w:rsidRPr="007E29D3">
              <w:rPr>
                <w:rFonts w:asciiTheme="majorHAnsi" w:hAnsiTheme="majorHAnsi" w:cstheme="majorHAnsi"/>
              </w:rPr>
              <w:t>antrasis transporto priemonės svėrimas</w:t>
            </w:r>
          </w:p>
          <w:p w14:paraId="71657CEE" w14:textId="7C15B99A" w:rsidR="000E40A7" w:rsidRPr="007E29D3" w:rsidRDefault="000E40A7" w:rsidP="007E29D3">
            <w:pPr>
              <w:pStyle w:val="Sraopastraipa"/>
              <w:numPr>
                <w:ilvl w:val="0"/>
                <w:numId w:val="31"/>
              </w:numPr>
              <w:spacing w:line="276" w:lineRule="auto"/>
              <w:jc w:val="both"/>
              <w:rPr>
                <w:rFonts w:asciiTheme="majorHAnsi" w:hAnsiTheme="majorHAnsi" w:cstheme="majorHAnsi"/>
              </w:rPr>
            </w:pPr>
            <w:r w:rsidRPr="007E29D3">
              <w:rPr>
                <w:rFonts w:asciiTheme="majorHAnsi" w:hAnsiTheme="majorHAnsi" w:cstheme="majorHAnsi"/>
              </w:rPr>
              <w:t>pirmojo svėrimo, nuotekų išpylimo ir antrojo svėrimo duomenys turi būti tarpusavyje susiejami ir saugomi kaip vienos operacijos įrašas.</w:t>
            </w:r>
          </w:p>
          <w:p w14:paraId="32BE4F2C" w14:textId="571F6262" w:rsidR="000E40A7" w:rsidRPr="007E29D3" w:rsidRDefault="000E40A7" w:rsidP="007E29D3">
            <w:pPr>
              <w:spacing w:line="276" w:lineRule="auto"/>
              <w:jc w:val="both"/>
              <w:rPr>
                <w:rFonts w:asciiTheme="majorHAnsi" w:hAnsiTheme="majorHAnsi" w:cstheme="majorHAnsi"/>
              </w:rPr>
            </w:pPr>
            <w:r w:rsidRPr="007E29D3">
              <w:rPr>
                <w:rFonts w:asciiTheme="majorHAnsi" w:hAnsiTheme="majorHAnsi" w:cstheme="majorHAnsi"/>
              </w:rPr>
              <w:t xml:space="preserve">Integracija turi būti vienpusė, </w:t>
            </w:r>
            <w:r w:rsidR="00F73384" w:rsidRPr="007E29D3">
              <w:rPr>
                <w:rFonts w:asciiTheme="majorHAnsi" w:hAnsiTheme="majorHAnsi" w:cstheme="majorHAnsi"/>
              </w:rPr>
              <w:t xml:space="preserve">PH </w:t>
            </w:r>
            <w:r w:rsidRPr="007E29D3">
              <w:rPr>
                <w:rFonts w:asciiTheme="majorHAnsi" w:hAnsiTheme="majorHAnsi" w:cstheme="majorHAnsi"/>
              </w:rPr>
              <w:t>duomenys paimami iš skystų nuotekų priėmimo sistemos į svėrimo sistemą.</w:t>
            </w:r>
          </w:p>
        </w:tc>
      </w:tr>
      <w:tr w:rsidR="000E40A7" w:rsidRPr="007E29D3" w14:paraId="7858CC95" w14:textId="77777777" w:rsidTr="3AABF376">
        <w:trPr>
          <w:trHeight w:val="507"/>
        </w:trPr>
        <w:tc>
          <w:tcPr>
            <w:tcW w:w="708" w:type="dxa"/>
            <w:vAlign w:val="center"/>
          </w:tcPr>
          <w:p w14:paraId="27C6F063" w14:textId="14E27E64" w:rsidR="000E40A7" w:rsidRPr="007E29D3" w:rsidRDefault="000E40A7"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lastRenderedPageBreak/>
              <w:t>3.1</w:t>
            </w:r>
            <w:r w:rsidR="00533256" w:rsidRPr="007E29D3">
              <w:rPr>
                <w:rFonts w:asciiTheme="majorHAnsi" w:hAnsiTheme="majorHAnsi" w:cstheme="majorHAnsi"/>
                <w:b/>
                <w:bCs/>
                <w:iCs/>
                <w:color w:val="000000" w:themeColor="text1"/>
              </w:rPr>
              <w:t>7</w:t>
            </w:r>
            <w:r w:rsidRPr="007E29D3">
              <w:rPr>
                <w:rFonts w:asciiTheme="majorHAnsi" w:hAnsiTheme="majorHAnsi" w:cstheme="majorHAnsi"/>
                <w:b/>
                <w:bCs/>
                <w:iCs/>
                <w:color w:val="000000" w:themeColor="text1"/>
              </w:rPr>
              <w:t>.</w:t>
            </w:r>
          </w:p>
        </w:tc>
        <w:tc>
          <w:tcPr>
            <w:tcW w:w="1844" w:type="dxa"/>
            <w:vAlign w:val="center"/>
          </w:tcPr>
          <w:p w14:paraId="1600C25C" w14:textId="35BCD565" w:rsidR="000E40A7" w:rsidRPr="007E29D3" w:rsidRDefault="000E40A7" w:rsidP="007E29D3">
            <w:pPr>
              <w:spacing w:line="276" w:lineRule="auto"/>
              <w:jc w:val="both"/>
              <w:rPr>
                <w:rFonts w:asciiTheme="majorHAnsi" w:hAnsiTheme="majorHAnsi" w:cstheme="majorHAnsi"/>
                <w:iCs/>
              </w:rPr>
            </w:pPr>
            <w:r w:rsidRPr="007E29D3">
              <w:rPr>
                <w:rFonts w:asciiTheme="majorHAnsi" w:eastAsia="Times New Roman" w:hAnsiTheme="majorHAnsi" w:cstheme="majorHAnsi"/>
                <w:b/>
                <w:bCs/>
                <w:i/>
                <w:iCs/>
              </w:rPr>
              <w:t>Reikalavimai Prekei</w:t>
            </w:r>
          </w:p>
        </w:tc>
        <w:tc>
          <w:tcPr>
            <w:tcW w:w="7371" w:type="dxa"/>
            <w:vAlign w:val="center"/>
          </w:tcPr>
          <w:p w14:paraId="64F906AB" w14:textId="77777777" w:rsidR="000E40A7" w:rsidRPr="007E29D3" w:rsidRDefault="000E40A7" w:rsidP="007E29D3">
            <w:pPr>
              <w:pStyle w:val="Default"/>
              <w:spacing w:line="276" w:lineRule="auto"/>
              <w:jc w:val="both"/>
              <w:rPr>
                <w:rStyle w:val="ui-provider"/>
                <w:rFonts w:asciiTheme="majorHAnsi" w:hAnsiTheme="majorHAnsi" w:cstheme="majorHAnsi"/>
                <w:color w:val="auto"/>
                <w:sz w:val="22"/>
                <w:szCs w:val="22"/>
              </w:rPr>
            </w:pPr>
            <w:r w:rsidRPr="007E29D3">
              <w:rPr>
                <w:rFonts w:asciiTheme="majorHAnsi" w:hAnsiTheme="majorHAnsi" w:cstheme="majorHAnsi"/>
                <w:color w:val="auto"/>
                <w:sz w:val="22"/>
                <w:szCs w:val="22"/>
              </w:rPr>
              <w:t>P</w:t>
            </w:r>
            <w:r w:rsidRPr="007E29D3">
              <w:rPr>
                <w:rFonts w:asciiTheme="majorHAnsi" w:hAnsiTheme="majorHAnsi" w:cstheme="majorHAnsi"/>
                <w:sz w:val="22"/>
                <w:szCs w:val="22"/>
              </w:rPr>
              <w:t xml:space="preserve">ateikta įranga turi būti nauja, </w:t>
            </w:r>
            <w:r w:rsidRPr="007E29D3">
              <w:rPr>
                <w:rFonts w:asciiTheme="majorHAnsi" w:hAnsiTheme="majorHAnsi" w:cstheme="majorHAnsi"/>
                <w:color w:val="auto"/>
                <w:sz w:val="22"/>
                <w:szCs w:val="22"/>
              </w:rPr>
              <w:t>teisiškai reglamentuojamas matavimo prietaisas, atitinkantis Lietuvos Respublikos metrologijos įstatymo bei LST EN 45501 (OIML R76) standarto reikalavimus</w:t>
            </w:r>
            <w:r w:rsidR="004645C7" w:rsidRPr="007E29D3">
              <w:rPr>
                <w:rFonts w:asciiTheme="majorHAnsi" w:hAnsiTheme="majorHAnsi" w:cstheme="majorHAnsi"/>
                <w:color w:val="auto"/>
                <w:sz w:val="22"/>
                <w:szCs w:val="22"/>
              </w:rPr>
              <w:t xml:space="preserve"> (arba lygiavertis)</w:t>
            </w:r>
            <w:r w:rsidRPr="007E29D3">
              <w:rPr>
                <w:rFonts w:asciiTheme="majorHAnsi" w:hAnsiTheme="majorHAnsi" w:cstheme="majorHAnsi"/>
                <w:color w:val="auto"/>
                <w:sz w:val="22"/>
                <w:szCs w:val="22"/>
              </w:rPr>
              <w:t xml:space="preserve">, turėti galiojantį ES tipo patvirtinimą, CE ir metrologinį (M) ženklinimą bei būti tinkamos naudoti komerciniams atsiskaitymams ir atliekų apskaitai. </w:t>
            </w:r>
            <w:r w:rsidRPr="007E29D3">
              <w:rPr>
                <w:rStyle w:val="ui-provider"/>
                <w:rFonts w:asciiTheme="majorHAnsi" w:hAnsiTheme="majorHAnsi" w:cstheme="majorHAnsi"/>
                <w:color w:val="auto"/>
                <w:sz w:val="22"/>
                <w:szCs w:val="22"/>
              </w:rPr>
              <w:t xml:space="preserve">Tiekėjo pateikiama įranga yra sertifikuota Lietuvos Respublikoje ir ES šalyse. </w:t>
            </w:r>
          </w:p>
          <w:p w14:paraId="7B42AE68" w14:textId="77777777" w:rsidR="00F86A81" w:rsidRPr="007E29D3" w:rsidRDefault="00F86A81" w:rsidP="007E29D3">
            <w:pPr>
              <w:pStyle w:val="Sraopastraipa"/>
              <w:numPr>
                <w:ilvl w:val="0"/>
                <w:numId w:val="43"/>
              </w:numPr>
              <w:spacing w:line="276" w:lineRule="auto"/>
              <w:jc w:val="both"/>
              <w:rPr>
                <w:rFonts w:asciiTheme="majorHAnsi" w:hAnsiTheme="majorHAnsi" w:cstheme="majorHAnsi"/>
                <w:lang w:eastAsia="lt-LT"/>
              </w:rPr>
            </w:pPr>
            <w:r w:rsidRPr="007E29D3">
              <w:rPr>
                <w:rStyle w:val="ui-provider"/>
                <w:rFonts w:asciiTheme="majorHAnsi" w:hAnsiTheme="majorHAnsi" w:cstheme="majorHAnsi"/>
              </w:rPr>
              <w:t xml:space="preserve">Kartu su Preke Tiekėjas pateikia: </w:t>
            </w:r>
            <w:r w:rsidRPr="007E29D3">
              <w:rPr>
                <w:rFonts w:asciiTheme="majorHAnsi" w:hAnsiTheme="majorHAnsi" w:cstheme="majorHAnsi"/>
              </w:rPr>
              <w:t>Kartu su preke turi būti pateikta eksploatacijos ir techninio aptarnavimo instrukcija</w:t>
            </w:r>
            <w:r w:rsidRPr="007E29D3">
              <w:rPr>
                <w:rFonts w:asciiTheme="majorHAnsi" w:hAnsiTheme="majorHAnsi" w:cstheme="majorHAnsi"/>
                <w:lang w:eastAsia="lt-LT"/>
              </w:rPr>
              <w:t xml:space="preserve"> lietuviu kalba.</w:t>
            </w:r>
          </w:p>
          <w:p w14:paraId="3ADD0C4C" w14:textId="77777777" w:rsidR="00F86A81" w:rsidRPr="007E29D3" w:rsidRDefault="00F86A81" w:rsidP="007E29D3">
            <w:pPr>
              <w:pStyle w:val="Sraopastraipa"/>
              <w:numPr>
                <w:ilvl w:val="0"/>
                <w:numId w:val="43"/>
              </w:numPr>
              <w:spacing w:line="276" w:lineRule="auto"/>
              <w:jc w:val="both"/>
              <w:rPr>
                <w:rFonts w:asciiTheme="majorHAnsi" w:hAnsiTheme="majorHAnsi" w:cstheme="majorHAnsi"/>
                <w:lang w:eastAsia="lt-LT"/>
              </w:rPr>
            </w:pPr>
            <w:r w:rsidRPr="007E29D3">
              <w:rPr>
                <w:rStyle w:val="ui-provider"/>
                <w:rFonts w:asciiTheme="majorHAnsi" w:hAnsiTheme="majorHAnsi" w:cstheme="majorHAnsi"/>
              </w:rPr>
              <w:t>Tiekėjas pateikia sertifikatus įrodančius įrangos sertifikavimą (</w:t>
            </w:r>
            <w:r w:rsidRPr="007E29D3">
              <w:rPr>
                <w:rFonts w:asciiTheme="majorHAnsi" w:hAnsiTheme="majorHAnsi" w:cstheme="majorHAnsi"/>
              </w:rPr>
              <w:t xml:space="preserve">CE sertifikavimo standartus įrodantys dokumentai </w:t>
            </w:r>
            <w:r w:rsidRPr="007E29D3">
              <w:rPr>
                <w:rFonts w:asciiTheme="majorHAnsi" w:hAnsiTheme="majorHAnsi" w:cstheme="majorHAnsi"/>
                <w:iCs/>
              </w:rPr>
              <w:t>(techninių savybių deklaracija).</w:t>
            </w:r>
          </w:p>
          <w:p w14:paraId="362D0655" w14:textId="45A3E034" w:rsidR="00F86A81" w:rsidRPr="007E29D3" w:rsidRDefault="00F86A81" w:rsidP="007E29D3">
            <w:pPr>
              <w:pStyle w:val="Sraopastraipa"/>
              <w:numPr>
                <w:ilvl w:val="0"/>
                <w:numId w:val="43"/>
              </w:numPr>
              <w:spacing w:line="276" w:lineRule="auto"/>
              <w:jc w:val="both"/>
              <w:rPr>
                <w:rFonts w:asciiTheme="majorHAnsi" w:hAnsiTheme="majorHAnsi" w:cstheme="majorHAnsi"/>
                <w:lang w:eastAsia="lt-LT"/>
              </w:rPr>
            </w:pPr>
            <w:r w:rsidRPr="007E29D3">
              <w:rPr>
                <w:rFonts w:asciiTheme="majorHAnsi" w:hAnsiTheme="majorHAnsi" w:cstheme="majorHAnsi"/>
              </w:rPr>
              <w:t>Su įranga pateikiamas atliktos teisinės metrologinės patikros sertifikatas.</w:t>
            </w:r>
          </w:p>
        </w:tc>
      </w:tr>
      <w:tr w:rsidR="00F30033" w:rsidRPr="007E29D3" w14:paraId="6C6F0A16" w14:textId="77777777" w:rsidTr="3AABF376">
        <w:tc>
          <w:tcPr>
            <w:tcW w:w="708" w:type="dxa"/>
            <w:vAlign w:val="center"/>
          </w:tcPr>
          <w:p w14:paraId="640BDC2C" w14:textId="31E390EB" w:rsidR="00F30033" w:rsidRPr="007E29D3" w:rsidRDefault="00F30033" w:rsidP="007E29D3">
            <w:pPr>
              <w:spacing w:line="276" w:lineRule="auto"/>
              <w:jc w:val="both"/>
              <w:rPr>
                <w:rFonts w:asciiTheme="majorHAnsi" w:hAnsiTheme="majorHAnsi" w:cstheme="majorHAnsi"/>
                <w:b/>
                <w:bCs/>
                <w:iCs/>
                <w:color w:val="000000" w:themeColor="text1"/>
              </w:rPr>
            </w:pPr>
            <w:r w:rsidRPr="007E29D3">
              <w:rPr>
                <w:rFonts w:asciiTheme="majorHAnsi" w:hAnsiTheme="majorHAnsi" w:cstheme="majorHAnsi"/>
                <w:b/>
                <w:bCs/>
                <w:iCs/>
                <w:color w:val="000000" w:themeColor="text1"/>
              </w:rPr>
              <w:t>3.</w:t>
            </w:r>
            <w:r w:rsidR="00F9664A" w:rsidRPr="007E29D3">
              <w:rPr>
                <w:rFonts w:asciiTheme="majorHAnsi" w:hAnsiTheme="majorHAnsi" w:cstheme="majorHAnsi"/>
                <w:b/>
                <w:bCs/>
                <w:iCs/>
                <w:color w:val="000000" w:themeColor="text1"/>
              </w:rPr>
              <w:t>1</w:t>
            </w:r>
            <w:r w:rsidR="00533256" w:rsidRPr="007E29D3">
              <w:rPr>
                <w:rFonts w:asciiTheme="majorHAnsi" w:hAnsiTheme="majorHAnsi" w:cstheme="majorHAnsi"/>
                <w:b/>
                <w:bCs/>
                <w:iCs/>
                <w:color w:val="000000" w:themeColor="text1"/>
              </w:rPr>
              <w:t>8</w:t>
            </w:r>
            <w:r w:rsidRPr="007E29D3">
              <w:rPr>
                <w:rFonts w:asciiTheme="majorHAnsi" w:hAnsiTheme="majorHAnsi" w:cstheme="majorHAnsi"/>
                <w:b/>
                <w:bCs/>
                <w:iCs/>
                <w:color w:val="000000" w:themeColor="text1"/>
              </w:rPr>
              <w:t>.</w:t>
            </w:r>
          </w:p>
        </w:tc>
        <w:tc>
          <w:tcPr>
            <w:tcW w:w="1844" w:type="dxa"/>
            <w:vMerge w:val="restart"/>
            <w:vAlign w:val="center"/>
          </w:tcPr>
          <w:p w14:paraId="360A798C" w14:textId="4C4A25F0" w:rsidR="00F30033" w:rsidRPr="007E29D3" w:rsidRDefault="00F30033" w:rsidP="007E29D3">
            <w:pPr>
              <w:spacing w:line="276" w:lineRule="auto"/>
              <w:jc w:val="both"/>
              <w:rPr>
                <w:rFonts w:asciiTheme="majorHAnsi" w:hAnsiTheme="majorHAnsi" w:cstheme="majorHAnsi"/>
                <w:b/>
                <w:bCs/>
                <w:i/>
                <w:color w:val="000000" w:themeColor="text1"/>
              </w:rPr>
            </w:pPr>
            <w:r w:rsidRPr="007E29D3">
              <w:rPr>
                <w:rFonts w:asciiTheme="majorHAnsi" w:hAnsiTheme="majorHAnsi" w:cstheme="majorHAnsi"/>
                <w:b/>
                <w:bCs/>
                <w:i/>
              </w:rPr>
              <w:t>Prekių pristatymo vieta</w:t>
            </w:r>
            <w:r w:rsidR="000E40A7" w:rsidRPr="007E29D3">
              <w:rPr>
                <w:rFonts w:asciiTheme="majorHAnsi" w:hAnsiTheme="majorHAnsi" w:cstheme="majorHAnsi"/>
                <w:b/>
                <w:bCs/>
                <w:i/>
              </w:rPr>
              <w:t xml:space="preserve"> ir </w:t>
            </w:r>
            <w:r w:rsidRPr="007E29D3">
              <w:rPr>
                <w:rFonts w:asciiTheme="majorHAnsi" w:hAnsiTheme="majorHAnsi" w:cstheme="majorHAnsi"/>
                <w:b/>
                <w:bCs/>
                <w:i/>
              </w:rPr>
              <w:t>terminas</w:t>
            </w:r>
          </w:p>
        </w:tc>
        <w:tc>
          <w:tcPr>
            <w:tcW w:w="7371" w:type="dxa"/>
            <w:vAlign w:val="center"/>
          </w:tcPr>
          <w:p w14:paraId="4AE5C979" w14:textId="2FE8B04E" w:rsidR="00F30033" w:rsidRPr="007E29D3" w:rsidRDefault="000E40A7" w:rsidP="007E29D3">
            <w:pPr>
              <w:spacing w:line="276" w:lineRule="auto"/>
              <w:jc w:val="both"/>
              <w:rPr>
                <w:rFonts w:asciiTheme="majorHAnsi" w:hAnsiTheme="majorHAnsi" w:cstheme="majorHAnsi"/>
                <w:iCs/>
              </w:rPr>
            </w:pPr>
            <w:r w:rsidRPr="007E29D3">
              <w:rPr>
                <w:rFonts w:asciiTheme="majorHAnsi" w:hAnsiTheme="majorHAnsi" w:cstheme="majorHAnsi"/>
              </w:rPr>
              <w:t xml:space="preserve">Visais atvejais prekių atvežimas </w:t>
            </w:r>
            <w:r w:rsidR="00B54024" w:rsidRPr="007E29D3">
              <w:rPr>
                <w:rFonts w:asciiTheme="majorHAnsi" w:hAnsiTheme="majorHAnsi" w:cstheme="majorHAnsi"/>
              </w:rPr>
              <w:t xml:space="preserve">ir montavimas </w:t>
            </w:r>
            <w:r w:rsidRPr="007E29D3">
              <w:rPr>
                <w:rFonts w:asciiTheme="majorHAnsi" w:hAnsiTheme="majorHAnsi" w:cstheme="majorHAnsi"/>
              </w:rPr>
              <w:t xml:space="preserve">turi būti iš anksto suderintas su Užsakovo atstovu, prekes pristatant : </w:t>
            </w:r>
            <w:r w:rsidR="00F30033" w:rsidRPr="007E29D3">
              <w:rPr>
                <w:rFonts w:asciiTheme="majorHAnsi" w:hAnsiTheme="majorHAnsi" w:cstheme="majorHAnsi"/>
                <w:iCs/>
              </w:rPr>
              <w:t>AB „Klaipėdos vanduo“</w:t>
            </w:r>
            <w:r w:rsidRPr="007E29D3">
              <w:rPr>
                <w:rFonts w:asciiTheme="majorHAnsi" w:hAnsiTheme="majorHAnsi" w:cstheme="majorHAnsi"/>
                <w:iCs/>
              </w:rPr>
              <w:t xml:space="preserve"> </w:t>
            </w:r>
            <w:r w:rsidR="00F30033" w:rsidRPr="007E29D3">
              <w:rPr>
                <w:rFonts w:asciiTheme="majorHAnsi" w:hAnsiTheme="majorHAnsi" w:cstheme="majorHAnsi"/>
                <w:iCs/>
              </w:rPr>
              <w:t xml:space="preserve">Uosių g. 8, </w:t>
            </w:r>
            <w:proofErr w:type="spellStart"/>
            <w:r w:rsidR="00F30033" w:rsidRPr="007E29D3">
              <w:rPr>
                <w:rFonts w:asciiTheme="majorHAnsi" w:hAnsiTheme="majorHAnsi" w:cstheme="majorHAnsi"/>
                <w:iCs/>
              </w:rPr>
              <w:t>Dumpių</w:t>
            </w:r>
            <w:proofErr w:type="spellEnd"/>
            <w:r w:rsidR="00F30033" w:rsidRPr="007E29D3">
              <w:rPr>
                <w:rFonts w:asciiTheme="majorHAnsi" w:hAnsiTheme="majorHAnsi" w:cstheme="majorHAnsi"/>
                <w:iCs/>
              </w:rPr>
              <w:t xml:space="preserve"> k., Klaipėdos r.;</w:t>
            </w:r>
          </w:p>
        </w:tc>
      </w:tr>
      <w:tr w:rsidR="00F30033" w:rsidRPr="007E29D3" w14:paraId="6D7B413D" w14:textId="77777777" w:rsidTr="3AABF376">
        <w:tc>
          <w:tcPr>
            <w:tcW w:w="708" w:type="dxa"/>
            <w:vAlign w:val="center"/>
          </w:tcPr>
          <w:p w14:paraId="31BA8039" w14:textId="3A946BB9" w:rsidR="00F30033" w:rsidRPr="007E29D3" w:rsidRDefault="00F30033" w:rsidP="007E29D3">
            <w:pPr>
              <w:spacing w:line="276" w:lineRule="auto"/>
              <w:jc w:val="both"/>
              <w:rPr>
                <w:rFonts w:asciiTheme="majorHAnsi" w:hAnsiTheme="majorHAnsi" w:cstheme="majorHAnsi"/>
                <w:b/>
                <w:iCs/>
              </w:rPr>
            </w:pPr>
            <w:r w:rsidRPr="007E29D3">
              <w:rPr>
                <w:rFonts w:asciiTheme="majorHAnsi" w:hAnsiTheme="majorHAnsi" w:cstheme="majorHAnsi"/>
                <w:b/>
                <w:bCs/>
                <w:iCs/>
                <w:color w:val="000000" w:themeColor="text1"/>
              </w:rPr>
              <w:t>3.</w:t>
            </w:r>
            <w:r w:rsidR="00FB11EF" w:rsidRPr="007E29D3">
              <w:rPr>
                <w:rFonts w:asciiTheme="majorHAnsi" w:hAnsiTheme="majorHAnsi" w:cstheme="majorHAnsi"/>
                <w:b/>
                <w:bCs/>
                <w:iCs/>
                <w:color w:val="000000" w:themeColor="text1"/>
              </w:rPr>
              <w:t>1</w:t>
            </w:r>
            <w:r w:rsidR="00533256" w:rsidRPr="007E29D3">
              <w:rPr>
                <w:rFonts w:asciiTheme="majorHAnsi" w:hAnsiTheme="majorHAnsi" w:cstheme="majorHAnsi"/>
                <w:b/>
                <w:bCs/>
                <w:iCs/>
                <w:color w:val="000000" w:themeColor="text1"/>
              </w:rPr>
              <w:t>9</w:t>
            </w:r>
            <w:r w:rsidRPr="007E29D3">
              <w:rPr>
                <w:rFonts w:asciiTheme="majorHAnsi" w:hAnsiTheme="majorHAnsi" w:cstheme="majorHAnsi"/>
                <w:b/>
                <w:bCs/>
                <w:iCs/>
                <w:color w:val="000000" w:themeColor="text1"/>
              </w:rPr>
              <w:t>.</w:t>
            </w:r>
          </w:p>
        </w:tc>
        <w:tc>
          <w:tcPr>
            <w:tcW w:w="1844" w:type="dxa"/>
            <w:vMerge/>
            <w:vAlign w:val="center"/>
          </w:tcPr>
          <w:p w14:paraId="3AE48155" w14:textId="151D3027" w:rsidR="00F30033" w:rsidRPr="007E29D3" w:rsidRDefault="00F30033" w:rsidP="007E29D3">
            <w:pPr>
              <w:spacing w:line="276" w:lineRule="auto"/>
              <w:ind w:left="-107" w:right="-171"/>
              <w:jc w:val="both"/>
              <w:rPr>
                <w:rFonts w:asciiTheme="majorHAnsi" w:hAnsiTheme="majorHAnsi" w:cstheme="majorHAnsi"/>
                <w:b/>
                <w:bCs/>
                <w:i/>
              </w:rPr>
            </w:pPr>
          </w:p>
        </w:tc>
        <w:tc>
          <w:tcPr>
            <w:tcW w:w="7371" w:type="dxa"/>
            <w:vAlign w:val="center"/>
          </w:tcPr>
          <w:p w14:paraId="6B426721" w14:textId="6E6AAAE6" w:rsidR="00F30033" w:rsidRPr="007E29D3" w:rsidRDefault="00F30033" w:rsidP="007E29D3">
            <w:pPr>
              <w:spacing w:line="276" w:lineRule="auto"/>
              <w:jc w:val="both"/>
              <w:rPr>
                <w:rFonts w:asciiTheme="majorHAnsi" w:hAnsiTheme="majorHAnsi" w:cstheme="majorHAnsi"/>
                <w:b/>
                <w:bCs/>
                <w:u w:val="single"/>
              </w:rPr>
            </w:pPr>
            <w:r w:rsidRPr="007E29D3">
              <w:rPr>
                <w:rFonts w:asciiTheme="majorHAnsi" w:hAnsiTheme="majorHAnsi" w:cstheme="majorHAnsi"/>
              </w:rPr>
              <w:t xml:space="preserve">Prekės </w:t>
            </w:r>
            <w:r w:rsidRPr="007E29D3">
              <w:rPr>
                <w:rFonts w:asciiTheme="majorHAnsi" w:hAnsiTheme="majorHAnsi" w:cstheme="majorHAnsi"/>
                <w:b/>
                <w:bCs/>
                <w:i/>
                <w:iCs/>
              </w:rPr>
              <w:t>pristatymo ir sumontavimo</w:t>
            </w:r>
            <w:r w:rsidRPr="007E29D3">
              <w:rPr>
                <w:rFonts w:asciiTheme="majorHAnsi" w:hAnsiTheme="majorHAnsi" w:cstheme="majorHAnsi"/>
              </w:rPr>
              <w:t xml:space="preserve"> terminas ne ilgiau kaip </w:t>
            </w:r>
            <w:r w:rsidR="007924FD" w:rsidRPr="007E29D3">
              <w:rPr>
                <w:rFonts w:asciiTheme="majorHAnsi" w:hAnsiTheme="majorHAnsi" w:cstheme="majorHAnsi"/>
              </w:rPr>
              <w:t>6</w:t>
            </w:r>
            <w:r w:rsidRPr="007E29D3">
              <w:rPr>
                <w:rFonts w:asciiTheme="majorHAnsi" w:hAnsiTheme="majorHAnsi" w:cstheme="majorHAnsi"/>
              </w:rPr>
              <w:t xml:space="preserve"> (</w:t>
            </w:r>
            <w:r w:rsidR="007924FD" w:rsidRPr="007E29D3">
              <w:rPr>
                <w:rFonts w:asciiTheme="majorHAnsi" w:hAnsiTheme="majorHAnsi" w:cstheme="majorHAnsi"/>
              </w:rPr>
              <w:t>šeši</w:t>
            </w:r>
            <w:r w:rsidRPr="007E29D3">
              <w:rPr>
                <w:rFonts w:asciiTheme="majorHAnsi" w:hAnsiTheme="majorHAnsi" w:cstheme="majorHAnsi"/>
              </w:rPr>
              <w:t>) mėnesiai.</w:t>
            </w:r>
          </w:p>
        </w:tc>
      </w:tr>
      <w:tr w:rsidR="00F30033" w:rsidRPr="007E29D3" w14:paraId="5137539F" w14:textId="77777777" w:rsidTr="3AABF376">
        <w:tc>
          <w:tcPr>
            <w:tcW w:w="708" w:type="dxa"/>
            <w:vAlign w:val="center"/>
          </w:tcPr>
          <w:p w14:paraId="2F3E1354" w14:textId="22E00267" w:rsidR="00F30033" w:rsidRPr="007E29D3" w:rsidRDefault="00F30033" w:rsidP="007E29D3">
            <w:pPr>
              <w:spacing w:line="276" w:lineRule="auto"/>
              <w:jc w:val="both"/>
              <w:rPr>
                <w:rFonts w:asciiTheme="majorHAnsi" w:hAnsiTheme="majorHAnsi" w:cstheme="majorHAnsi"/>
                <w:b/>
                <w:iCs/>
              </w:rPr>
            </w:pPr>
            <w:r w:rsidRPr="007E29D3">
              <w:rPr>
                <w:rFonts w:asciiTheme="majorHAnsi" w:hAnsiTheme="majorHAnsi" w:cstheme="majorHAnsi"/>
                <w:b/>
                <w:bCs/>
                <w:iCs/>
                <w:color w:val="000000" w:themeColor="text1"/>
              </w:rPr>
              <w:t>3.</w:t>
            </w:r>
            <w:r w:rsidR="00533256" w:rsidRPr="007E29D3">
              <w:rPr>
                <w:rFonts w:asciiTheme="majorHAnsi" w:hAnsiTheme="majorHAnsi" w:cstheme="majorHAnsi"/>
                <w:b/>
                <w:bCs/>
                <w:iCs/>
                <w:color w:val="000000" w:themeColor="text1"/>
              </w:rPr>
              <w:t>20</w:t>
            </w:r>
            <w:r w:rsidRPr="007E29D3">
              <w:rPr>
                <w:rFonts w:asciiTheme="majorHAnsi" w:hAnsiTheme="majorHAnsi" w:cstheme="majorHAnsi"/>
                <w:b/>
                <w:bCs/>
                <w:iCs/>
                <w:color w:val="000000" w:themeColor="text1"/>
              </w:rPr>
              <w:t>.</w:t>
            </w:r>
          </w:p>
        </w:tc>
        <w:tc>
          <w:tcPr>
            <w:tcW w:w="1844" w:type="dxa"/>
            <w:vAlign w:val="center"/>
          </w:tcPr>
          <w:p w14:paraId="7B7844B2" w14:textId="4AE3A7EF" w:rsidR="00F30033" w:rsidRPr="007E29D3" w:rsidRDefault="00F30033" w:rsidP="007E29D3">
            <w:pPr>
              <w:pStyle w:val="Default"/>
              <w:spacing w:line="276" w:lineRule="auto"/>
              <w:jc w:val="both"/>
              <w:rPr>
                <w:rFonts w:asciiTheme="majorHAnsi" w:hAnsiTheme="majorHAnsi" w:cstheme="majorHAnsi"/>
                <w:b/>
                <w:bCs/>
                <w:i/>
                <w:iCs/>
                <w:sz w:val="22"/>
                <w:szCs w:val="22"/>
              </w:rPr>
            </w:pPr>
            <w:r w:rsidRPr="007E29D3">
              <w:rPr>
                <w:rFonts w:asciiTheme="majorHAnsi" w:hAnsiTheme="majorHAnsi" w:cstheme="majorHAnsi"/>
                <w:b/>
                <w:bCs/>
                <w:i/>
                <w:iCs/>
                <w:sz w:val="22"/>
                <w:szCs w:val="22"/>
              </w:rPr>
              <w:t>Dokumentacija</w:t>
            </w:r>
            <w:r w:rsidR="00B54024" w:rsidRPr="007E29D3">
              <w:rPr>
                <w:rFonts w:asciiTheme="majorHAnsi" w:hAnsiTheme="majorHAnsi" w:cstheme="majorHAnsi"/>
                <w:b/>
                <w:bCs/>
                <w:i/>
                <w:iCs/>
                <w:sz w:val="22"/>
                <w:szCs w:val="22"/>
              </w:rPr>
              <w:t xml:space="preserve"> </w:t>
            </w:r>
          </w:p>
        </w:tc>
        <w:tc>
          <w:tcPr>
            <w:tcW w:w="7371" w:type="dxa"/>
            <w:vAlign w:val="center"/>
          </w:tcPr>
          <w:p w14:paraId="400178B0" w14:textId="544F42B5" w:rsidR="00B54024" w:rsidRPr="007E29D3" w:rsidRDefault="00B54024" w:rsidP="007E29D3">
            <w:pPr>
              <w:spacing w:line="276" w:lineRule="auto"/>
              <w:jc w:val="both"/>
              <w:rPr>
                <w:rFonts w:asciiTheme="majorHAnsi" w:hAnsiTheme="majorHAnsi" w:cstheme="majorHAnsi"/>
                <w:iCs/>
              </w:rPr>
            </w:pPr>
            <w:r w:rsidRPr="007E29D3">
              <w:rPr>
                <w:rFonts w:asciiTheme="majorHAnsi" w:hAnsiTheme="majorHAnsi" w:cstheme="majorHAnsi"/>
                <w:iCs/>
              </w:rPr>
              <w:t xml:space="preserve">Po visų atliktų darbu pateikiama: </w:t>
            </w:r>
          </w:p>
          <w:p w14:paraId="73BAF57E" w14:textId="1AAE63E7" w:rsidR="00F30033" w:rsidRPr="007E29D3" w:rsidRDefault="00F30033" w:rsidP="007E29D3">
            <w:pPr>
              <w:spacing w:line="276" w:lineRule="auto"/>
              <w:jc w:val="both"/>
              <w:rPr>
                <w:rFonts w:asciiTheme="majorHAnsi" w:hAnsiTheme="majorHAnsi" w:cstheme="majorHAnsi"/>
                <w:iCs/>
              </w:rPr>
            </w:pPr>
            <w:r w:rsidRPr="007E29D3">
              <w:rPr>
                <w:rFonts w:asciiTheme="majorHAnsi" w:hAnsiTheme="majorHAnsi" w:cstheme="majorHAnsi"/>
                <w:iCs/>
              </w:rPr>
              <w:t>1. Prekių perdavimo - priėmimo aktas su nurodytu Prekių pavadinimu ir kiekiu;</w:t>
            </w:r>
          </w:p>
          <w:p w14:paraId="481FB9D9" w14:textId="7FA228AD" w:rsidR="00F30033" w:rsidRPr="007E29D3" w:rsidRDefault="00B54024" w:rsidP="007E29D3">
            <w:pPr>
              <w:spacing w:line="276" w:lineRule="auto"/>
              <w:jc w:val="both"/>
              <w:rPr>
                <w:rFonts w:asciiTheme="majorHAnsi" w:hAnsiTheme="majorHAnsi" w:cstheme="majorHAnsi"/>
                <w:iCs/>
              </w:rPr>
            </w:pPr>
            <w:r w:rsidRPr="007E29D3">
              <w:rPr>
                <w:rFonts w:asciiTheme="majorHAnsi" w:hAnsiTheme="majorHAnsi" w:cstheme="majorHAnsi"/>
                <w:iCs/>
              </w:rPr>
              <w:t xml:space="preserve">2. </w:t>
            </w:r>
            <w:r w:rsidR="00F30033" w:rsidRPr="007E29D3">
              <w:rPr>
                <w:rFonts w:asciiTheme="majorHAnsi" w:hAnsiTheme="majorHAnsi" w:cstheme="majorHAnsi"/>
                <w:iCs/>
              </w:rPr>
              <w:t xml:space="preserve"> Gamintojo ar jo oficialaus atstovo išduoti garantiją patvirtinantys dokumentai. Garantiją patvirtinantys dokumentai gali būti pateikiami lietuvių ir/arba anglų kalba, kiti dokumentai pateikiami lietuvių kalba.</w:t>
            </w:r>
          </w:p>
          <w:p w14:paraId="4FF04FEF" w14:textId="202B3BC0" w:rsidR="00F30033" w:rsidRPr="007E29D3" w:rsidRDefault="00F30033" w:rsidP="007E29D3">
            <w:pPr>
              <w:spacing w:line="276" w:lineRule="auto"/>
              <w:jc w:val="both"/>
              <w:rPr>
                <w:rFonts w:asciiTheme="majorHAnsi" w:hAnsiTheme="majorHAnsi" w:cstheme="majorHAnsi"/>
              </w:rPr>
            </w:pPr>
            <w:r w:rsidRPr="007E29D3">
              <w:rPr>
                <w:rFonts w:asciiTheme="majorHAnsi" w:hAnsiTheme="majorHAnsi" w:cstheme="majorHAnsi"/>
              </w:rPr>
              <w:lastRenderedPageBreak/>
              <w:t xml:space="preserve"> </w:t>
            </w:r>
            <w:r w:rsidR="00B54024" w:rsidRPr="007E29D3">
              <w:rPr>
                <w:rFonts w:asciiTheme="majorHAnsi" w:hAnsiTheme="majorHAnsi" w:cstheme="majorHAnsi"/>
              </w:rPr>
              <w:t xml:space="preserve">3. </w:t>
            </w:r>
            <w:r w:rsidRPr="007E29D3">
              <w:rPr>
                <w:rFonts w:asciiTheme="majorHAnsi" w:hAnsiTheme="majorHAnsi" w:cstheme="majorHAnsi"/>
              </w:rPr>
              <w:t>Rangovas turi pateikti naudojimo instrukciją</w:t>
            </w:r>
            <w:r w:rsidR="007924FD" w:rsidRPr="007E29D3">
              <w:rPr>
                <w:rFonts w:asciiTheme="majorHAnsi" w:hAnsiTheme="majorHAnsi" w:cstheme="majorHAnsi"/>
              </w:rPr>
              <w:t xml:space="preserve"> su vaizdiniai pavyzdžiais.</w:t>
            </w:r>
            <w:r w:rsidRPr="007E29D3">
              <w:rPr>
                <w:rFonts w:asciiTheme="majorHAnsi" w:hAnsiTheme="majorHAnsi" w:cstheme="majorHAnsi"/>
              </w:rPr>
              <w:t xml:space="preserve"> Elektroniniu formatu pateikti: valdymo programą, valdiklio programą (su komentarais), visų programuojamų įrenginių programas (neužrakinto slaptažodžiu), kopijas veikiančių įrengimų dokumentaciją.  </w:t>
            </w:r>
          </w:p>
        </w:tc>
      </w:tr>
      <w:tr w:rsidR="00F30033" w:rsidRPr="007E29D3" w14:paraId="4D59DE94" w14:textId="77777777" w:rsidTr="3AABF376">
        <w:tc>
          <w:tcPr>
            <w:tcW w:w="708" w:type="dxa"/>
            <w:vAlign w:val="center"/>
          </w:tcPr>
          <w:p w14:paraId="026E0322" w14:textId="65DCEBAF" w:rsidR="00F30033" w:rsidRPr="007E29D3" w:rsidRDefault="00F30033" w:rsidP="007E29D3">
            <w:pPr>
              <w:spacing w:line="276" w:lineRule="auto"/>
              <w:jc w:val="both"/>
              <w:rPr>
                <w:rFonts w:asciiTheme="majorHAnsi" w:hAnsiTheme="majorHAnsi" w:cstheme="majorHAnsi"/>
                <w:b/>
                <w:iCs/>
              </w:rPr>
            </w:pPr>
            <w:r w:rsidRPr="007E29D3">
              <w:rPr>
                <w:rFonts w:asciiTheme="majorHAnsi" w:hAnsiTheme="majorHAnsi" w:cstheme="majorHAnsi"/>
                <w:b/>
                <w:bCs/>
                <w:iCs/>
                <w:color w:val="000000" w:themeColor="text1"/>
              </w:rPr>
              <w:lastRenderedPageBreak/>
              <w:t>3.</w:t>
            </w:r>
            <w:r w:rsidR="00FB11EF" w:rsidRPr="007E29D3">
              <w:rPr>
                <w:rFonts w:asciiTheme="majorHAnsi" w:hAnsiTheme="majorHAnsi" w:cstheme="majorHAnsi"/>
                <w:b/>
                <w:bCs/>
                <w:iCs/>
                <w:color w:val="000000" w:themeColor="text1"/>
              </w:rPr>
              <w:t>2</w:t>
            </w:r>
            <w:r w:rsidR="00533256" w:rsidRPr="007E29D3">
              <w:rPr>
                <w:rFonts w:asciiTheme="majorHAnsi" w:hAnsiTheme="majorHAnsi" w:cstheme="majorHAnsi"/>
                <w:b/>
                <w:bCs/>
                <w:iCs/>
                <w:color w:val="000000" w:themeColor="text1"/>
              </w:rPr>
              <w:t>1</w:t>
            </w:r>
            <w:r w:rsidRPr="007E29D3">
              <w:rPr>
                <w:rFonts w:asciiTheme="majorHAnsi" w:hAnsiTheme="majorHAnsi" w:cstheme="majorHAnsi"/>
                <w:b/>
                <w:bCs/>
                <w:iCs/>
                <w:color w:val="000000" w:themeColor="text1"/>
              </w:rPr>
              <w:t>.</w:t>
            </w:r>
          </w:p>
        </w:tc>
        <w:tc>
          <w:tcPr>
            <w:tcW w:w="1844" w:type="dxa"/>
            <w:vAlign w:val="center"/>
          </w:tcPr>
          <w:p w14:paraId="517AE407" w14:textId="6C094FC7" w:rsidR="00F30033" w:rsidRPr="007E29D3" w:rsidRDefault="00F30033" w:rsidP="007E29D3">
            <w:pPr>
              <w:spacing w:line="276" w:lineRule="auto"/>
              <w:jc w:val="both"/>
              <w:rPr>
                <w:rFonts w:asciiTheme="majorHAnsi" w:hAnsiTheme="majorHAnsi" w:cstheme="majorHAnsi"/>
                <w:b/>
                <w:bCs/>
                <w:i/>
              </w:rPr>
            </w:pPr>
            <w:r w:rsidRPr="007E29D3">
              <w:rPr>
                <w:rFonts w:asciiTheme="majorHAnsi" w:hAnsiTheme="majorHAnsi" w:cstheme="majorHAnsi"/>
                <w:b/>
                <w:bCs/>
                <w:i/>
                <w:color w:val="000000"/>
              </w:rPr>
              <w:t>Trūkumų šalinimas</w:t>
            </w:r>
          </w:p>
        </w:tc>
        <w:tc>
          <w:tcPr>
            <w:tcW w:w="7371" w:type="dxa"/>
            <w:vAlign w:val="center"/>
          </w:tcPr>
          <w:p w14:paraId="33128683" w14:textId="2BBE6B5C" w:rsidR="00F30033" w:rsidRPr="007E29D3" w:rsidRDefault="00F30033" w:rsidP="007E29D3">
            <w:pPr>
              <w:tabs>
                <w:tab w:val="left" w:pos="630"/>
              </w:tabs>
              <w:spacing w:line="276" w:lineRule="auto"/>
              <w:jc w:val="both"/>
              <w:rPr>
                <w:rFonts w:asciiTheme="majorHAnsi" w:hAnsiTheme="majorHAnsi" w:cstheme="majorHAnsi"/>
              </w:rPr>
            </w:pPr>
            <w:r w:rsidRPr="007E29D3">
              <w:rPr>
                <w:rFonts w:asciiTheme="majorHAnsi" w:hAnsiTheme="majorHAnsi" w:cstheme="majorHAnsi"/>
              </w:rPr>
              <w:t>Tiekėjas, garantiniu laikotarpiu privalo savo lėšomis šalinti atsiradusius trūkumus, įskaitant ir reikiamų medžiagų tiekimą</w:t>
            </w:r>
            <w:r w:rsidR="0076407F" w:rsidRPr="007E29D3">
              <w:rPr>
                <w:rFonts w:asciiTheme="majorHAnsi" w:hAnsiTheme="majorHAnsi" w:cstheme="majorHAnsi"/>
              </w:rPr>
              <w:t>.</w:t>
            </w:r>
          </w:p>
          <w:p w14:paraId="4C882DA0" w14:textId="6D5D4A14" w:rsidR="00F30033" w:rsidRPr="007E29D3" w:rsidRDefault="00F30033" w:rsidP="007E29D3">
            <w:pPr>
              <w:suppressAutoHyphens/>
              <w:autoSpaceDN w:val="0"/>
              <w:spacing w:line="276" w:lineRule="auto"/>
              <w:ind w:right="-24"/>
              <w:jc w:val="both"/>
              <w:textAlignment w:val="baseline"/>
              <w:rPr>
                <w:rFonts w:asciiTheme="majorHAnsi" w:hAnsiTheme="majorHAnsi" w:cstheme="majorHAnsi"/>
                <w:iCs/>
              </w:rPr>
            </w:pPr>
            <w:r w:rsidRPr="007E29D3">
              <w:rPr>
                <w:rFonts w:asciiTheme="majorHAnsi" w:hAnsiTheme="majorHAnsi" w:cstheme="majorHAnsi"/>
                <w:iCs/>
              </w:rPr>
              <w:t xml:space="preserve">Prekių perdavimo - priėmimo ar Garantinio laikotarpio metu pastebėtiems trūkumams šalinti nustatomas 10 (dešimt) darbo dienų terminas nuo Pirkėjo pranešimo apie sugedusias, nekokybiškas ar turinčias trūkumų Prekes. </w:t>
            </w:r>
          </w:p>
          <w:p w14:paraId="0352514B" w14:textId="5ED3ED96" w:rsidR="0076407F" w:rsidRPr="007E29D3" w:rsidRDefault="0076407F" w:rsidP="007E29D3">
            <w:pPr>
              <w:suppressAutoHyphens/>
              <w:autoSpaceDN w:val="0"/>
              <w:spacing w:line="276" w:lineRule="auto"/>
              <w:ind w:right="-24"/>
              <w:jc w:val="both"/>
              <w:textAlignment w:val="baseline"/>
              <w:rPr>
                <w:rFonts w:asciiTheme="majorHAnsi" w:hAnsiTheme="majorHAnsi" w:cstheme="majorHAnsi"/>
                <w:iCs/>
              </w:rPr>
            </w:pPr>
            <w:r w:rsidRPr="007E29D3">
              <w:rPr>
                <w:rFonts w:asciiTheme="majorHAnsi" w:hAnsiTheme="majorHAnsi" w:cstheme="majorHAnsi"/>
                <w:iCs/>
              </w:rPr>
              <w:t>Reagavimo laikas pranešus apie gedimą ne ilgesnį kaip 1 darbo diena;</w:t>
            </w:r>
          </w:p>
          <w:p w14:paraId="728AAE9E" w14:textId="0757C0B2" w:rsidR="00F30033" w:rsidRPr="007E29D3" w:rsidRDefault="00F30033" w:rsidP="007E29D3">
            <w:pPr>
              <w:suppressAutoHyphens/>
              <w:autoSpaceDN w:val="0"/>
              <w:spacing w:line="276" w:lineRule="auto"/>
              <w:ind w:right="-24"/>
              <w:jc w:val="both"/>
              <w:textAlignment w:val="baseline"/>
              <w:rPr>
                <w:rFonts w:asciiTheme="majorHAnsi" w:hAnsiTheme="majorHAnsi" w:cstheme="majorHAnsi"/>
                <w:iCs/>
              </w:rPr>
            </w:pPr>
            <w:r w:rsidRPr="007E29D3">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F30033" w:rsidRPr="007E29D3" w14:paraId="0CCE96F8" w14:textId="77777777" w:rsidTr="3AABF376">
        <w:trPr>
          <w:trHeight w:val="547"/>
        </w:trPr>
        <w:tc>
          <w:tcPr>
            <w:tcW w:w="708" w:type="dxa"/>
            <w:vAlign w:val="center"/>
          </w:tcPr>
          <w:p w14:paraId="326365BD" w14:textId="3280AB3A" w:rsidR="00F30033" w:rsidRPr="007E29D3" w:rsidRDefault="00F30033" w:rsidP="007E29D3">
            <w:pPr>
              <w:spacing w:line="276" w:lineRule="auto"/>
              <w:jc w:val="both"/>
              <w:rPr>
                <w:rFonts w:asciiTheme="majorHAnsi" w:hAnsiTheme="majorHAnsi" w:cstheme="majorHAnsi"/>
                <w:b/>
                <w:iCs/>
              </w:rPr>
            </w:pPr>
            <w:r w:rsidRPr="007E29D3">
              <w:rPr>
                <w:rFonts w:asciiTheme="majorHAnsi" w:hAnsiTheme="majorHAnsi" w:cstheme="majorHAnsi"/>
                <w:b/>
                <w:bCs/>
                <w:iCs/>
                <w:color w:val="000000" w:themeColor="text1"/>
              </w:rPr>
              <w:t>3.</w:t>
            </w:r>
            <w:r w:rsidR="00F9664A" w:rsidRPr="007E29D3">
              <w:rPr>
                <w:rFonts w:asciiTheme="majorHAnsi" w:hAnsiTheme="majorHAnsi" w:cstheme="majorHAnsi"/>
                <w:b/>
                <w:bCs/>
                <w:iCs/>
                <w:color w:val="000000" w:themeColor="text1"/>
              </w:rPr>
              <w:t>2</w:t>
            </w:r>
            <w:r w:rsidR="00533256" w:rsidRPr="007E29D3">
              <w:rPr>
                <w:rFonts w:asciiTheme="majorHAnsi" w:hAnsiTheme="majorHAnsi" w:cstheme="majorHAnsi"/>
                <w:b/>
                <w:bCs/>
                <w:iCs/>
                <w:color w:val="000000" w:themeColor="text1"/>
              </w:rPr>
              <w:t>2</w:t>
            </w:r>
            <w:r w:rsidRPr="007E29D3">
              <w:rPr>
                <w:rFonts w:asciiTheme="majorHAnsi" w:hAnsiTheme="majorHAnsi" w:cstheme="majorHAnsi"/>
                <w:b/>
                <w:bCs/>
                <w:iCs/>
                <w:color w:val="000000" w:themeColor="text1"/>
              </w:rPr>
              <w:t>.</w:t>
            </w:r>
          </w:p>
        </w:tc>
        <w:tc>
          <w:tcPr>
            <w:tcW w:w="1844" w:type="dxa"/>
            <w:vAlign w:val="center"/>
          </w:tcPr>
          <w:p w14:paraId="2A42DA5B" w14:textId="3DCD3214" w:rsidR="00F30033" w:rsidRPr="007E29D3" w:rsidRDefault="00F30033" w:rsidP="007E29D3">
            <w:pPr>
              <w:spacing w:line="276" w:lineRule="auto"/>
              <w:jc w:val="both"/>
              <w:rPr>
                <w:rFonts w:asciiTheme="majorHAnsi" w:hAnsiTheme="majorHAnsi" w:cstheme="majorHAnsi"/>
                <w:b/>
                <w:bCs/>
                <w:i/>
              </w:rPr>
            </w:pPr>
            <w:r w:rsidRPr="007E29D3">
              <w:rPr>
                <w:rFonts w:asciiTheme="majorHAnsi" w:hAnsiTheme="majorHAnsi" w:cstheme="majorHAnsi"/>
                <w:b/>
                <w:bCs/>
                <w:i/>
                <w:color w:val="000000"/>
              </w:rPr>
              <w:t xml:space="preserve">Garantija </w:t>
            </w:r>
          </w:p>
        </w:tc>
        <w:tc>
          <w:tcPr>
            <w:tcW w:w="7371" w:type="dxa"/>
            <w:vAlign w:val="center"/>
          </w:tcPr>
          <w:p w14:paraId="61BF8E9A" w14:textId="5723A626" w:rsidR="00F30033" w:rsidRPr="007E29D3" w:rsidRDefault="007C51CC" w:rsidP="007E29D3">
            <w:pPr>
              <w:suppressAutoHyphens/>
              <w:autoSpaceDN w:val="0"/>
              <w:spacing w:line="276" w:lineRule="auto"/>
              <w:ind w:right="-24"/>
              <w:jc w:val="both"/>
              <w:textAlignment w:val="baseline"/>
              <w:rPr>
                <w:rFonts w:asciiTheme="majorHAnsi" w:hAnsiTheme="majorHAnsi" w:cstheme="majorHAnsi"/>
              </w:rPr>
            </w:pPr>
            <w:r w:rsidRPr="007E29D3">
              <w:rPr>
                <w:rFonts w:asciiTheme="majorHAnsi" w:hAnsiTheme="majorHAnsi" w:cstheme="majorHAnsi"/>
              </w:rPr>
              <w:t xml:space="preserve">Prekėms suteikiama ne trumpesnė kaip 2 metų garantija, paslėptiems darbams ne trumpesnė kaip 10 metų garantija, kitiems statybos darbams ne trumpesnė kaip 5 metų garantija, nuo priėmimo -perdavimo akto pasirašymo dienos. </w:t>
            </w:r>
          </w:p>
        </w:tc>
      </w:tr>
      <w:tr w:rsidR="00F30033" w:rsidRPr="007E29D3" w14:paraId="3D614B32" w14:textId="77777777" w:rsidTr="3AABF376">
        <w:tc>
          <w:tcPr>
            <w:tcW w:w="708" w:type="dxa"/>
            <w:vAlign w:val="center"/>
          </w:tcPr>
          <w:p w14:paraId="1DCDE5B9" w14:textId="30757CF9" w:rsidR="00F30033" w:rsidRPr="007E29D3" w:rsidRDefault="00F30033" w:rsidP="007E29D3">
            <w:pPr>
              <w:spacing w:line="276" w:lineRule="auto"/>
              <w:jc w:val="both"/>
              <w:rPr>
                <w:rFonts w:asciiTheme="majorHAnsi" w:hAnsiTheme="majorHAnsi" w:cstheme="majorHAnsi"/>
                <w:b/>
                <w:bCs/>
                <w:iCs/>
              </w:rPr>
            </w:pPr>
            <w:r w:rsidRPr="007E29D3">
              <w:rPr>
                <w:rFonts w:asciiTheme="majorHAnsi" w:hAnsiTheme="majorHAnsi" w:cstheme="majorHAnsi"/>
                <w:b/>
                <w:bCs/>
                <w:iCs/>
              </w:rPr>
              <w:t>4.</w:t>
            </w:r>
          </w:p>
        </w:tc>
        <w:tc>
          <w:tcPr>
            <w:tcW w:w="9215" w:type="dxa"/>
            <w:gridSpan w:val="2"/>
            <w:vAlign w:val="center"/>
          </w:tcPr>
          <w:p w14:paraId="7EF2A2ED" w14:textId="77777777" w:rsidR="00F30033" w:rsidRPr="007E29D3" w:rsidRDefault="00F30033" w:rsidP="007E29D3">
            <w:pPr>
              <w:spacing w:line="276" w:lineRule="auto"/>
              <w:jc w:val="center"/>
              <w:rPr>
                <w:rFonts w:asciiTheme="majorHAnsi" w:hAnsiTheme="majorHAnsi" w:cstheme="majorHAnsi"/>
                <w:b/>
                <w:bCs/>
                <w:i/>
              </w:rPr>
            </w:pPr>
            <w:r w:rsidRPr="007E29D3">
              <w:rPr>
                <w:rFonts w:asciiTheme="majorHAnsi" w:hAnsiTheme="majorHAnsi" w:cstheme="majorHAnsi"/>
                <w:b/>
                <w:bCs/>
                <w:i/>
              </w:rPr>
              <w:t>Žalieji reikalavimai prekėms</w:t>
            </w:r>
          </w:p>
        </w:tc>
      </w:tr>
      <w:tr w:rsidR="00F30033" w:rsidRPr="007E29D3" w14:paraId="393D0905" w14:textId="77777777" w:rsidTr="3AABF376">
        <w:tc>
          <w:tcPr>
            <w:tcW w:w="708" w:type="dxa"/>
            <w:vAlign w:val="center"/>
          </w:tcPr>
          <w:p w14:paraId="588E829F" w14:textId="751855FA" w:rsidR="00F30033" w:rsidRPr="007E29D3" w:rsidRDefault="00F30033" w:rsidP="007E29D3">
            <w:pPr>
              <w:spacing w:line="276" w:lineRule="auto"/>
              <w:jc w:val="both"/>
              <w:rPr>
                <w:rFonts w:asciiTheme="majorHAnsi" w:hAnsiTheme="majorHAnsi" w:cstheme="majorHAnsi"/>
                <w:b/>
                <w:bCs/>
                <w:iCs/>
              </w:rPr>
            </w:pPr>
            <w:r w:rsidRPr="007E29D3">
              <w:rPr>
                <w:rFonts w:asciiTheme="majorHAnsi" w:hAnsiTheme="majorHAnsi" w:cstheme="majorHAnsi"/>
                <w:b/>
                <w:bCs/>
                <w:iCs/>
              </w:rPr>
              <w:t>4.1.</w:t>
            </w:r>
          </w:p>
        </w:tc>
        <w:tc>
          <w:tcPr>
            <w:tcW w:w="1844" w:type="dxa"/>
            <w:vAlign w:val="center"/>
          </w:tcPr>
          <w:p w14:paraId="35F6A283" w14:textId="77777777" w:rsidR="00F30033" w:rsidRPr="007E29D3" w:rsidRDefault="00F30033" w:rsidP="007E29D3">
            <w:pPr>
              <w:spacing w:line="276" w:lineRule="auto"/>
              <w:jc w:val="both"/>
              <w:rPr>
                <w:rFonts w:asciiTheme="majorHAnsi" w:hAnsiTheme="majorHAnsi" w:cstheme="majorHAnsi"/>
                <w:b/>
                <w:bCs/>
                <w:i/>
              </w:rPr>
            </w:pPr>
            <w:r w:rsidRPr="007E29D3">
              <w:rPr>
                <w:rFonts w:asciiTheme="majorHAnsi" w:hAnsiTheme="majorHAnsi" w:cstheme="majorHAnsi"/>
                <w:b/>
                <w:bCs/>
                <w:i/>
              </w:rPr>
              <w:t xml:space="preserve">Perkamas aplinkai </w:t>
            </w:r>
          </w:p>
          <w:p w14:paraId="6E35F636" w14:textId="51C55A4C" w:rsidR="00F30033" w:rsidRPr="007E29D3" w:rsidRDefault="00F30033" w:rsidP="007E29D3">
            <w:pPr>
              <w:spacing w:line="276" w:lineRule="auto"/>
              <w:jc w:val="both"/>
              <w:rPr>
                <w:rFonts w:asciiTheme="majorHAnsi" w:hAnsiTheme="majorHAnsi" w:cstheme="majorHAnsi"/>
                <w:b/>
                <w:bCs/>
                <w:i/>
              </w:rPr>
            </w:pPr>
            <w:r w:rsidRPr="007E29D3">
              <w:rPr>
                <w:rFonts w:asciiTheme="majorHAnsi" w:hAnsiTheme="majorHAnsi" w:cstheme="majorHAnsi"/>
                <w:b/>
                <w:bCs/>
                <w:i/>
              </w:rPr>
              <w:t>palankus produktas</w:t>
            </w:r>
          </w:p>
        </w:tc>
        <w:tc>
          <w:tcPr>
            <w:tcW w:w="7371" w:type="dxa"/>
            <w:vAlign w:val="center"/>
          </w:tcPr>
          <w:p w14:paraId="097D3042" w14:textId="77777777" w:rsidR="007561A5" w:rsidRPr="007E29D3" w:rsidRDefault="007561A5" w:rsidP="007E29D3">
            <w:pPr>
              <w:spacing w:line="276" w:lineRule="auto"/>
              <w:jc w:val="both"/>
              <w:rPr>
                <w:rFonts w:asciiTheme="majorHAnsi" w:hAnsiTheme="majorHAnsi" w:cstheme="majorHAnsi"/>
                <w:iCs/>
              </w:rPr>
            </w:pPr>
            <w:r w:rsidRPr="007E29D3">
              <w:rPr>
                <w:rFonts w:asciiTheme="majorHAnsi" w:hAnsiTheme="majorHAnsi" w:cstheme="majorHAnsi"/>
                <w:iCs/>
              </w:rPr>
              <w:t xml:space="preserve">Aplinkos apsaugos kriterijų taikymo, vykdant žaliuosius pirkimus, tvarkos aprašo, patvirtinto, Lietuvos Respublikos aplinkos ministro Lietuvos Respublikos aplinkos ministro 2011 m. birželio 28 d. įsakymo Nr. D1-508 „Dėl Aplinkos apsaugos kriterijų taikymo, vykdant žaliuosius pirkimus, tvarkos aprašas“ 4.4.4.4 papunktis. </w:t>
            </w:r>
          </w:p>
          <w:p w14:paraId="4989432D" w14:textId="22B0FB2B" w:rsidR="00F30033" w:rsidRPr="007E29D3" w:rsidRDefault="007561A5" w:rsidP="007E29D3">
            <w:pPr>
              <w:spacing w:line="276" w:lineRule="auto"/>
              <w:jc w:val="both"/>
              <w:rPr>
                <w:rFonts w:asciiTheme="majorHAnsi" w:hAnsiTheme="majorHAnsi" w:cstheme="majorHAnsi"/>
                <w:iCs/>
              </w:rPr>
            </w:pPr>
            <w:r w:rsidRPr="007E29D3">
              <w:rPr>
                <w:rFonts w:asciiTheme="majorHAnsi" w:hAnsiTheme="majorHAnsi" w:cstheme="majorHAnsi"/>
                <w:iCs/>
              </w:rPr>
              <w:t>Prekė yra tvirta, ilgaamžė, funkcionali, ji ar jos sudedamosios dalys tinka naudoti daug kartų ir (ar) lengvai pataisomos, ir (ar) pakeičiamos.</w:t>
            </w:r>
          </w:p>
        </w:tc>
      </w:tr>
      <w:tr w:rsidR="007561A5" w:rsidRPr="007E29D3" w14:paraId="21E5479B" w14:textId="77777777" w:rsidTr="3AABF376">
        <w:tc>
          <w:tcPr>
            <w:tcW w:w="708" w:type="dxa"/>
            <w:vAlign w:val="center"/>
          </w:tcPr>
          <w:p w14:paraId="48426B45" w14:textId="54EF1A66" w:rsidR="007561A5" w:rsidRPr="007E29D3" w:rsidRDefault="007561A5" w:rsidP="007E29D3">
            <w:pPr>
              <w:spacing w:line="276" w:lineRule="auto"/>
              <w:jc w:val="both"/>
              <w:rPr>
                <w:rFonts w:asciiTheme="majorHAnsi" w:hAnsiTheme="majorHAnsi" w:cstheme="majorHAnsi"/>
                <w:b/>
                <w:bCs/>
                <w:iCs/>
              </w:rPr>
            </w:pPr>
            <w:r w:rsidRPr="007E29D3">
              <w:rPr>
                <w:rFonts w:asciiTheme="majorHAnsi" w:hAnsiTheme="majorHAnsi" w:cstheme="majorHAnsi"/>
                <w:b/>
                <w:bCs/>
                <w:iCs/>
              </w:rPr>
              <w:t>4.2.</w:t>
            </w:r>
          </w:p>
        </w:tc>
        <w:tc>
          <w:tcPr>
            <w:tcW w:w="1844" w:type="dxa"/>
            <w:vAlign w:val="center"/>
          </w:tcPr>
          <w:p w14:paraId="371A027E" w14:textId="3D480DB8" w:rsidR="007561A5" w:rsidRPr="007E29D3" w:rsidRDefault="007561A5" w:rsidP="007E29D3">
            <w:pPr>
              <w:spacing w:line="276" w:lineRule="auto"/>
              <w:jc w:val="both"/>
              <w:rPr>
                <w:rFonts w:asciiTheme="majorHAnsi" w:hAnsiTheme="majorHAnsi" w:cstheme="majorHAnsi"/>
                <w:b/>
                <w:bCs/>
                <w:i/>
              </w:rPr>
            </w:pPr>
            <w:r w:rsidRPr="007E29D3">
              <w:rPr>
                <w:rFonts w:asciiTheme="majorHAnsi" w:hAnsiTheme="majorHAnsi" w:cstheme="majorHAnsi"/>
                <w:b/>
                <w:bCs/>
                <w:i/>
              </w:rPr>
              <w:t>Žaliuosius reikalavimus pagrindžiantys dokumentai</w:t>
            </w:r>
          </w:p>
        </w:tc>
        <w:tc>
          <w:tcPr>
            <w:tcW w:w="7371" w:type="dxa"/>
            <w:vAlign w:val="center"/>
          </w:tcPr>
          <w:p w14:paraId="7BDE8019" w14:textId="362E907E" w:rsidR="007561A5" w:rsidRPr="007E29D3" w:rsidRDefault="007561A5" w:rsidP="007E29D3">
            <w:pPr>
              <w:spacing w:line="276" w:lineRule="auto"/>
              <w:jc w:val="both"/>
              <w:rPr>
                <w:rFonts w:asciiTheme="majorHAnsi" w:hAnsiTheme="majorHAnsi" w:cstheme="majorHAnsi"/>
                <w:iCs/>
              </w:rPr>
            </w:pPr>
            <w:r w:rsidRPr="007E29D3">
              <w:rPr>
                <w:rFonts w:asciiTheme="majorHAnsi" w:hAnsiTheme="majorHAnsi" w:cstheme="majorHAnsi"/>
              </w:rPr>
              <w:t>Tiekėjo laisvos formos deklaracija.</w:t>
            </w:r>
          </w:p>
        </w:tc>
      </w:tr>
    </w:tbl>
    <w:p w14:paraId="674A414B" w14:textId="77777777" w:rsidR="00EA7ECD" w:rsidRPr="007E29D3" w:rsidRDefault="00EA7ECD" w:rsidP="007E29D3">
      <w:pPr>
        <w:spacing w:after="0" w:line="276" w:lineRule="auto"/>
        <w:jc w:val="both"/>
        <w:rPr>
          <w:rFonts w:asciiTheme="majorHAnsi" w:hAnsiTheme="majorHAnsi" w:cstheme="majorHAnsi"/>
        </w:rPr>
      </w:pPr>
    </w:p>
    <w:p w14:paraId="00CF5920" w14:textId="77777777" w:rsidR="00B01774" w:rsidRPr="007E29D3" w:rsidRDefault="00B01774" w:rsidP="007E29D3">
      <w:pPr>
        <w:spacing w:line="276" w:lineRule="auto"/>
        <w:jc w:val="both"/>
        <w:rPr>
          <w:rFonts w:asciiTheme="majorHAnsi" w:eastAsia="Calibri" w:hAnsiTheme="majorHAnsi" w:cstheme="majorHAnsi"/>
        </w:rPr>
      </w:pPr>
    </w:p>
    <w:sectPr w:rsidR="00B01774" w:rsidRPr="007E29D3" w:rsidSect="00D85CE4">
      <w:headerReference w:type="even" r:id="rId11"/>
      <w:headerReference w:type="default" r:id="rId12"/>
      <w:footerReference w:type="even" r:id="rId13"/>
      <w:footerReference w:type="default" r:id="rId14"/>
      <w:headerReference w:type="first" r:id="rId15"/>
      <w:footerReference w:type="first" r:id="rId16"/>
      <w:pgSz w:w="11906" w:h="16838"/>
      <w:pgMar w:top="1440" w:right="849" w:bottom="851"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77F5F" w14:textId="77777777" w:rsidR="006F0642" w:rsidRDefault="006F0642" w:rsidP="002A6E8E">
      <w:pPr>
        <w:spacing w:after="0" w:line="240" w:lineRule="auto"/>
      </w:pPr>
      <w:r>
        <w:separator/>
      </w:r>
    </w:p>
  </w:endnote>
  <w:endnote w:type="continuationSeparator" w:id="0">
    <w:p w14:paraId="50469FB5" w14:textId="77777777" w:rsidR="006F0642" w:rsidRDefault="006F0642"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6DDB" w14:textId="77777777" w:rsidR="008F0604" w:rsidRDefault="008F060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53B79" w14:textId="77777777" w:rsidR="008F0604" w:rsidRDefault="008F060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C1E1" w14:textId="77777777" w:rsidR="008F0604" w:rsidRDefault="008F060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ACF89" w14:textId="77777777" w:rsidR="006F0642" w:rsidRDefault="006F0642" w:rsidP="002A6E8E">
      <w:pPr>
        <w:spacing w:after="0" w:line="240" w:lineRule="auto"/>
      </w:pPr>
      <w:r>
        <w:separator/>
      </w:r>
    </w:p>
  </w:footnote>
  <w:footnote w:type="continuationSeparator" w:id="0">
    <w:p w14:paraId="6695CCD8" w14:textId="77777777" w:rsidR="006F0642" w:rsidRDefault="006F0642"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02F6C" w14:textId="77777777" w:rsidR="008F0604" w:rsidRDefault="008F060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C0F8" w14:textId="4919C3DC" w:rsidR="00441C21"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48858571" name="Paveikslėlis 14885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DB6F" w14:textId="77777777" w:rsidR="008F0604" w:rsidRDefault="008F06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8E5"/>
    <w:multiLevelType w:val="multilevel"/>
    <w:tmpl w:val="42BA4F1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E120C6C"/>
    <w:multiLevelType w:val="hybridMultilevel"/>
    <w:tmpl w:val="6BF895BC"/>
    <w:lvl w:ilvl="0" w:tplc="E2B6EC06">
      <w:start w:val="1"/>
      <w:numFmt w:val="decimal"/>
      <w:lvlText w:val="%1."/>
      <w:lvlJc w:val="left"/>
      <w:pPr>
        <w:ind w:left="360" w:hanging="360"/>
      </w:pPr>
      <w:rPr>
        <w:b/>
        <w:bCs/>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60356E"/>
    <w:multiLevelType w:val="hybridMultilevel"/>
    <w:tmpl w:val="0D109D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331BDA"/>
    <w:multiLevelType w:val="multilevel"/>
    <w:tmpl w:val="5390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E277B9"/>
    <w:multiLevelType w:val="multilevel"/>
    <w:tmpl w:val="A488A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CA41A1"/>
    <w:multiLevelType w:val="multilevel"/>
    <w:tmpl w:val="DE867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D67CC9"/>
    <w:multiLevelType w:val="multilevel"/>
    <w:tmpl w:val="12B07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3936D1"/>
    <w:multiLevelType w:val="multilevel"/>
    <w:tmpl w:val="58A2D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381260"/>
    <w:multiLevelType w:val="multilevel"/>
    <w:tmpl w:val="65A27B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3600BF"/>
    <w:multiLevelType w:val="multilevel"/>
    <w:tmpl w:val="9CD8925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EC46B7"/>
    <w:multiLevelType w:val="multilevel"/>
    <w:tmpl w:val="5456C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A164CC"/>
    <w:multiLevelType w:val="multilevel"/>
    <w:tmpl w:val="82461F7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9" w15:restartNumberingAfterBreak="0">
    <w:nsid w:val="450A63C9"/>
    <w:multiLevelType w:val="multilevel"/>
    <w:tmpl w:val="AB7C5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7824BE"/>
    <w:multiLevelType w:val="multilevel"/>
    <w:tmpl w:val="D9FC4058"/>
    <w:lvl w:ilvl="0">
      <w:start w:val="2"/>
      <w:numFmt w:val="decimal"/>
      <w:lvlText w:val="%1."/>
      <w:lvlJc w:val="left"/>
      <w:pPr>
        <w:ind w:left="540" w:hanging="540"/>
      </w:pPr>
      <w:rPr>
        <w:rFonts w:eastAsia="Calibri Light" w:hint="default"/>
      </w:rPr>
    </w:lvl>
    <w:lvl w:ilvl="1">
      <w:start w:val="3"/>
      <w:numFmt w:val="decimal"/>
      <w:lvlText w:val="%1.%2."/>
      <w:lvlJc w:val="left"/>
      <w:pPr>
        <w:ind w:left="540" w:hanging="540"/>
      </w:pPr>
      <w:rPr>
        <w:rFonts w:eastAsia="Calibri Light" w:hint="default"/>
      </w:rPr>
    </w:lvl>
    <w:lvl w:ilvl="2">
      <w:start w:val="1"/>
      <w:numFmt w:val="decimal"/>
      <w:lvlText w:val="%1.%2.%3."/>
      <w:lvlJc w:val="left"/>
      <w:pPr>
        <w:ind w:left="720" w:hanging="720"/>
      </w:pPr>
      <w:rPr>
        <w:rFonts w:eastAsia="Calibri Light" w:hint="default"/>
      </w:rPr>
    </w:lvl>
    <w:lvl w:ilvl="3">
      <w:start w:val="1"/>
      <w:numFmt w:val="decimal"/>
      <w:lvlText w:val="%1.%2.%3.%4."/>
      <w:lvlJc w:val="left"/>
      <w:pPr>
        <w:ind w:left="720" w:hanging="720"/>
      </w:pPr>
      <w:rPr>
        <w:rFonts w:eastAsia="Calibri Light" w:hint="default"/>
      </w:rPr>
    </w:lvl>
    <w:lvl w:ilvl="4">
      <w:start w:val="1"/>
      <w:numFmt w:val="decimal"/>
      <w:lvlText w:val="%1.%2.%3.%4.%5."/>
      <w:lvlJc w:val="left"/>
      <w:pPr>
        <w:ind w:left="1080" w:hanging="1080"/>
      </w:pPr>
      <w:rPr>
        <w:rFonts w:eastAsia="Calibri Light" w:hint="default"/>
      </w:rPr>
    </w:lvl>
    <w:lvl w:ilvl="5">
      <w:start w:val="1"/>
      <w:numFmt w:val="decimal"/>
      <w:lvlText w:val="%1.%2.%3.%4.%5.%6."/>
      <w:lvlJc w:val="left"/>
      <w:pPr>
        <w:ind w:left="1080" w:hanging="1080"/>
      </w:pPr>
      <w:rPr>
        <w:rFonts w:eastAsia="Calibri Light" w:hint="default"/>
      </w:rPr>
    </w:lvl>
    <w:lvl w:ilvl="6">
      <w:start w:val="1"/>
      <w:numFmt w:val="decimal"/>
      <w:lvlText w:val="%1.%2.%3.%4.%5.%6.%7."/>
      <w:lvlJc w:val="left"/>
      <w:pPr>
        <w:ind w:left="1440" w:hanging="1440"/>
      </w:pPr>
      <w:rPr>
        <w:rFonts w:eastAsia="Calibri Light" w:hint="default"/>
      </w:rPr>
    </w:lvl>
    <w:lvl w:ilvl="7">
      <w:start w:val="1"/>
      <w:numFmt w:val="decimal"/>
      <w:lvlText w:val="%1.%2.%3.%4.%5.%6.%7.%8."/>
      <w:lvlJc w:val="left"/>
      <w:pPr>
        <w:ind w:left="1440" w:hanging="1440"/>
      </w:pPr>
      <w:rPr>
        <w:rFonts w:eastAsia="Calibri Light" w:hint="default"/>
      </w:rPr>
    </w:lvl>
    <w:lvl w:ilvl="8">
      <w:start w:val="1"/>
      <w:numFmt w:val="decimal"/>
      <w:lvlText w:val="%1.%2.%3.%4.%5.%6.%7.%8.%9."/>
      <w:lvlJc w:val="left"/>
      <w:pPr>
        <w:ind w:left="1800" w:hanging="1800"/>
      </w:pPr>
      <w:rPr>
        <w:rFonts w:eastAsia="Calibri Light" w:hint="default"/>
      </w:rPr>
    </w:lvl>
  </w:abstractNum>
  <w:abstractNum w:abstractNumId="21" w15:restartNumberingAfterBreak="0">
    <w:nsid w:val="46B01041"/>
    <w:multiLevelType w:val="hybridMultilevel"/>
    <w:tmpl w:val="F7F87CF8"/>
    <w:lvl w:ilvl="0" w:tplc="5D2E14F2">
      <w:start w:val="3"/>
      <w:numFmt w:val="bullet"/>
      <w:lvlText w:val=""/>
      <w:lvlJc w:val="left"/>
      <w:pPr>
        <w:ind w:left="720" w:hanging="360"/>
      </w:pPr>
      <w:rPr>
        <w:rFonts w:ascii="Symbol" w:eastAsiaTheme="minorHAnsi"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 w15:restartNumberingAfterBreak="0">
    <w:nsid w:val="51951683"/>
    <w:multiLevelType w:val="multilevel"/>
    <w:tmpl w:val="FFFFFFFF"/>
    <w:lvl w:ilvl="0">
      <w:start w:val="1"/>
      <w:numFmt w:val="decimal"/>
      <w:lvlText w:val="%1."/>
      <w:lvlJc w:val="left"/>
      <w:pPr>
        <w:ind w:left="643"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3A4733C"/>
    <w:multiLevelType w:val="hybridMultilevel"/>
    <w:tmpl w:val="E49017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5D3584C"/>
    <w:multiLevelType w:val="hybridMultilevel"/>
    <w:tmpl w:val="29E8F620"/>
    <w:lvl w:ilvl="0" w:tplc="A0B26160">
      <w:numFmt w:val="bullet"/>
      <w:lvlText w:val=""/>
      <w:lvlJc w:val="left"/>
      <w:pPr>
        <w:ind w:left="720" w:hanging="360"/>
      </w:pPr>
      <w:rPr>
        <w:rFonts w:ascii="Symbol" w:eastAsiaTheme="minorHAnsi"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6973B0"/>
    <w:multiLevelType w:val="multilevel"/>
    <w:tmpl w:val="154A24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0171C63"/>
    <w:multiLevelType w:val="multilevel"/>
    <w:tmpl w:val="5448D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6A01A1"/>
    <w:multiLevelType w:val="multilevel"/>
    <w:tmpl w:val="74C65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065233"/>
    <w:multiLevelType w:val="multilevel"/>
    <w:tmpl w:val="5C2A477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276D61"/>
    <w:multiLevelType w:val="multilevel"/>
    <w:tmpl w:val="D1F66B3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A1E41DB"/>
    <w:multiLevelType w:val="multilevel"/>
    <w:tmpl w:val="7D8AB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D82879"/>
    <w:multiLevelType w:val="multilevel"/>
    <w:tmpl w:val="AE56C5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FB7B04"/>
    <w:multiLevelType w:val="hybridMultilevel"/>
    <w:tmpl w:val="399207AE"/>
    <w:lvl w:ilvl="0" w:tplc="9BFA45B4">
      <w:start w:val="1"/>
      <w:numFmt w:val="decimal"/>
      <w:lvlText w:val="%1."/>
      <w:lvlJc w:val="left"/>
      <w:pPr>
        <w:ind w:left="720" w:hanging="360"/>
      </w:pPr>
    </w:lvl>
    <w:lvl w:ilvl="1" w:tplc="9B52304E">
      <w:start w:val="1"/>
      <w:numFmt w:val="lowerLetter"/>
      <w:lvlText w:val="%2."/>
      <w:lvlJc w:val="left"/>
      <w:pPr>
        <w:ind w:left="1440" w:hanging="360"/>
      </w:pPr>
    </w:lvl>
    <w:lvl w:ilvl="2" w:tplc="F0CED794">
      <w:start w:val="1"/>
      <w:numFmt w:val="decimal"/>
      <w:lvlText w:val="%3."/>
      <w:lvlJc w:val="right"/>
      <w:pPr>
        <w:ind w:left="2160" w:hanging="180"/>
      </w:pPr>
      <w:rPr>
        <w:rFonts w:asciiTheme="minorHAnsi" w:eastAsiaTheme="minorHAnsi" w:hAnsiTheme="minorHAnsi" w:cstheme="minorBidi"/>
      </w:rPr>
    </w:lvl>
    <w:lvl w:ilvl="3" w:tplc="75662922">
      <w:start w:val="1"/>
      <w:numFmt w:val="decimal"/>
      <w:lvlText w:val="%4."/>
      <w:lvlJc w:val="left"/>
      <w:pPr>
        <w:ind w:left="2880" w:hanging="360"/>
      </w:pPr>
    </w:lvl>
    <w:lvl w:ilvl="4" w:tplc="60FC25D6">
      <w:start w:val="1"/>
      <w:numFmt w:val="lowerLetter"/>
      <w:lvlText w:val="%5."/>
      <w:lvlJc w:val="left"/>
      <w:pPr>
        <w:ind w:left="3600" w:hanging="360"/>
      </w:pPr>
    </w:lvl>
    <w:lvl w:ilvl="5" w:tplc="EC7CFDA6">
      <w:start w:val="1"/>
      <w:numFmt w:val="lowerRoman"/>
      <w:lvlText w:val="%6."/>
      <w:lvlJc w:val="right"/>
      <w:pPr>
        <w:ind w:left="4320" w:hanging="180"/>
      </w:pPr>
    </w:lvl>
    <w:lvl w:ilvl="6" w:tplc="851E75DE">
      <w:start w:val="1"/>
      <w:numFmt w:val="decimal"/>
      <w:lvlText w:val="%7."/>
      <w:lvlJc w:val="left"/>
      <w:pPr>
        <w:ind w:left="5040" w:hanging="360"/>
      </w:pPr>
    </w:lvl>
    <w:lvl w:ilvl="7" w:tplc="439C4B50">
      <w:start w:val="1"/>
      <w:numFmt w:val="lowerLetter"/>
      <w:lvlText w:val="%8."/>
      <w:lvlJc w:val="left"/>
      <w:pPr>
        <w:ind w:left="5760" w:hanging="360"/>
      </w:pPr>
    </w:lvl>
    <w:lvl w:ilvl="8" w:tplc="CC94051E">
      <w:start w:val="1"/>
      <w:numFmt w:val="lowerRoman"/>
      <w:lvlText w:val="%9."/>
      <w:lvlJc w:val="right"/>
      <w:pPr>
        <w:ind w:left="6480" w:hanging="180"/>
      </w:pPr>
    </w:lvl>
  </w:abstractNum>
  <w:abstractNum w:abstractNumId="39" w15:restartNumberingAfterBreak="0">
    <w:nsid w:val="7A1A0B92"/>
    <w:multiLevelType w:val="multilevel"/>
    <w:tmpl w:val="2642F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B55818"/>
    <w:multiLevelType w:val="multilevel"/>
    <w:tmpl w:val="9DDA4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3D34F3"/>
    <w:multiLevelType w:val="multilevel"/>
    <w:tmpl w:val="1B12E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9F669B"/>
    <w:multiLevelType w:val="hybridMultilevel"/>
    <w:tmpl w:val="43D827E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722026241">
    <w:abstractNumId w:val="38"/>
  </w:num>
  <w:num w:numId="2" w16cid:durableId="861556081">
    <w:abstractNumId w:val="6"/>
  </w:num>
  <w:num w:numId="3" w16cid:durableId="1973823997">
    <w:abstractNumId w:val="22"/>
  </w:num>
  <w:num w:numId="4" w16cid:durableId="232587270">
    <w:abstractNumId w:val="2"/>
  </w:num>
  <w:num w:numId="5" w16cid:durableId="696397019">
    <w:abstractNumId w:val="27"/>
  </w:num>
  <w:num w:numId="6" w16cid:durableId="751466587">
    <w:abstractNumId w:val="28"/>
  </w:num>
  <w:num w:numId="7" w16cid:durableId="1544293046">
    <w:abstractNumId w:val="13"/>
  </w:num>
  <w:num w:numId="8" w16cid:durableId="2030717521">
    <w:abstractNumId w:val="10"/>
  </w:num>
  <w:num w:numId="9" w16cid:durableId="12418052">
    <w:abstractNumId w:val="9"/>
  </w:num>
  <w:num w:numId="10" w16cid:durableId="885727403">
    <w:abstractNumId w:val="29"/>
  </w:num>
  <w:num w:numId="11" w16cid:durableId="2134401650">
    <w:abstractNumId w:val="23"/>
  </w:num>
  <w:num w:numId="12" w16cid:durableId="1989820307">
    <w:abstractNumId w:val="32"/>
  </w:num>
  <w:num w:numId="13" w16cid:durableId="839583086">
    <w:abstractNumId w:val="16"/>
  </w:num>
  <w:num w:numId="14" w16cid:durableId="874928018">
    <w:abstractNumId w:val="5"/>
  </w:num>
  <w:num w:numId="15" w16cid:durableId="1271815255">
    <w:abstractNumId w:val="1"/>
  </w:num>
  <w:num w:numId="16" w16cid:durableId="1429741157">
    <w:abstractNumId w:val="26"/>
  </w:num>
  <w:num w:numId="17" w16cid:durableId="465860043">
    <w:abstractNumId w:val="24"/>
  </w:num>
  <w:num w:numId="18" w16cid:durableId="1052734684">
    <w:abstractNumId w:val="36"/>
  </w:num>
  <w:num w:numId="19" w16cid:durableId="631636465">
    <w:abstractNumId w:val="37"/>
  </w:num>
  <w:num w:numId="20" w16cid:durableId="1856379317">
    <w:abstractNumId w:val="14"/>
  </w:num>
  <w:num w:numId="21" w16cid:durableId="1986005423">
    <w:abstractNumId w:val="30"/>
  </w:num>
  <w:num w:numId="22" w16cid:durableId="534126472">
    <w:abstractNumId w:val="15"/>
  </w:num>
  <w:num w:numId="23" w16cid:durableId="1603296487">
    <w:abstractNumId w:val="34"/>
  </w:num>
  <w:num w:numId="24" w16cid:durableId="1471900696">
    <w:abstractNumId w:val="39"/>
  </w:num>
  <w:num w:numId="25" w16cid:durableId="77406474">
    <w:abstractNumId w:val="12"/>
  </w:num>
  <w:num w:numId="26" w16cid:durableId="1236746276">
    <w:abstractNumId w:val="0"/>
  </w:num>
  <w:num w:numId="27" w16cid:durableId="1769038657">
    <w:abstractNumId w:val="35"/>
  </w:num>
  <w:num w:numId="28" w16cid:durableId="868224167">
    <w:abstractNumId w:val="20"/>
  </w:num>
  <w:num w:numId="29" w16cid:durableId="278226805">
    <w:abstractNumId w:val="33"/>
  </w:num>
  <w:num w:numId="30" w16cid:durableId="192154481">
    <w:abstractNumId w:val="21"/>
  </w:num>
  <w:num w:numId="31" w16cid:durableId="830756130">
    <w:abstractNumId w:val="31"/>
  </w:num>
  <w:num w:numId="32" w16cid:durableId="1995451228">
    <w:abstractNumId w:val="18"/>
  </w:num>
  <w:num w:numId="33" w16cid:durableId="482047727">
    <w:abstractNumId w:val="7"/>
  </w:num>
  <w:num w:numId="34" w16cid:durableId="877426341">
    <w:abstractNumId w:val="11"/>
  </w:num>
  <w:num w:numId="35" w16cid:durableId="282734839">
    <w:abstractNumId w:val="8"/>
  </w:num>
  <w:num w:numId="36" w16cid:durableId="802388319">
    <w:abstractNumId w:val="41"/>
  </w:num>
  <w:num w:numId="37" w16cid:durableId="2026444489">
    <w:abstractNumId w:val="40"/>
  </w:num>
  <w:num w:numId="38" w16cid:durableId="821043675">
    <w:abstractNumId w:val="4"/>
  </w:num>
  <w:num w:numId="39" w16cid:durableId="1104424019">
    <w:abstractNumId w:val="17"/>
  </w:num>
  <w:num w:numId="40" w16cid:durableId="1273395154">
    <w:abstractNumId w:val="25"/>
  </w:num>
  <w:num w:numId="41" w16cid:durableId="609244682">
    <w:abstractNumId w:val="42"/>
  </w:num>
  <w:num w:numId="42" w16cid:durableId="2084910066">
    <w:abstractNumId w:val="19"/>
  </w:num>
  <w:num w:numId="43" w16cid:durableId="21452697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5B7B"/>
    <w:rsid w:val="00007FF7"/>
    <w:rsid w:val="00012FFB"/>
    <w:rsid w:val="00015DBB"/>
    <w:rsid w:val="00016486"/>
    <w:rsid w:val="00017E9F"/>
    <w:rsid w:val="000233DB"/>
    <w:rsid w:val="0002395D"/>
    <w:rsid w:val="00040C13"/>
    <w:rsid w:val="000440EC"/>
    <w:rsid w:val="0004689D"/>
    <w:rsid w:val="00047765"/>
    <w:rsid w:val="00050C8A"/>
    <w:rsid w:val="00050ECD"/>
    <w:rsid w:val="00061EDB"/>
    <w:rsid w:val="00063ECF"/>
    <w:rsid w:val="00065809"/>
    <w:rsid w:val="00071F20"/>
    <w:rsid w:val="0007360A"/>
    <w:rsid w:val="00074767"/>
    <w:rsid w:val="0008220C"/>
    <w:rsid w:val="00086A37"/>
    <w:rsid w:val="0008799A"/>
    <w:rsid w:val="000948DF"/>
    <w:rsid w:val="000A6382"/>
    <w:rsid w:val="000C326F"/>
    <w:rsid w:val="000C4C41"/>
    <w:rsid w:val="000D5F94"/>
    <w:rsid w:val="000E0C66"/>
    <w:rsid w:val="000E40A7"/>
    <w:rsid w:val="000F383B"/>
    <w:rsid w:val="000F6DD8"/>
    <w:rsid w:val="00103F00"/>
    <w:rsid w:val="00122C23"/>
    <w:rsid w:val="00123272"/>
    <w:rsid w:val="001349D2"/>
    <w:rsid w:val="001429EB"/>
    <w:rsid w:val="001436B3"/>
    <w:rsid w:val="001462D5"/>
    <w:rsid w:val="00147EAD"/>
    <w:rsid w:val="00152C6C"/>
    <w:rsid w:val="001546B5"/>
    <w:rsid w:val="00154A4B"/>
    <w:rsid w:val="00155CB8"/>
    <w:rsid w:val="0016357E"/>
    <w:rsid w:val="0017270D"/>
    <w:rsid w:val="00175024"/>
    <w:rsid w:val="00177CD6"/>
    <w:rsid w:val="00181664"/>
    <w:rsid w:val="00186A29"/>
    <w:rsid w:val="00187DA6"/>
    <w:rsid w:val="0019267A"/>
    <w:rsid w:val="001956C7"/>
    <w:rsid w:val="001A2610"/>
    <w:rsid w:val="001A4EC1"/>
    <w:rsid w:val="001B06D9"/>
    <w:rsid w:val="001B72C8"/>
    <w:rsid w:val="001C33C9"/>
    <w:rsid w:val="001C6FFB"/>
    <w:rsid w:val="001D2013"/>
    <w:rsid w:val="001E122A"/>
    <w:rsid w:val="001E1BB8"/>
    <w:rsid w:val="001E34B6"/>
    <w:rsid w:val="001E6E02"/>
    <w:rsid w:val="001F0150"/>
    <w:rsid w:val="001F028C"/>
    <w:rsid w:val="00210520"/>
    <w:rsid w:val="00211AC2"/>
    <w:rsid w:val="0021301B"/>
    <w:rsid w:val="00223F95"/>
    <w:rsid w:val="00225FC7"/>
    <w:rsid w:val="00226CFB"/>
    <w:rsid w:val="00230779"/>
    <w:rsid w:val="00234213"/>
    <w:rsid w:val="00240E71"/>
    <w:rsid w:val="002416D2"/>
    <w:rsid w:val="002431DC"/>
    <w:rsid w:val="00246AB6"/>
    <w:rsid w:val="00246F23"/>
    <w:rsid w:val="00253292"/>
    <w:rsid w:val="00256018"/>
    <w:rsid w:val="00257D73"/>
    <w:rsid w:val="00257FF3"/>
    <w:rsid w:val="00277D67"/>
    <w:rsid w:val="00280AED"/>
    <w:rsid w:val="002843FF"/>
    <w:rsid w:val="00284801"/>
    <w:rsid w:val="0029051E"/>
    <w:rsid w:val="00290E0A"/>
    <w:rsid w:val="002A1C3E"/>
    <w:rsid w:val="002A1FB1"/>
    <w:rsid w:val="002A5FA5"/>
    <w:rsid w:val="002A6E8E"/>
    <w:rsid w:val="002B0FC4"/>
    <w:rsid w:val="002D4499"/>
    <w:rsid w:val="002D5288"/>
    <w:rsid w:val="002D53A9"/>
    <w:rsid w:val="002E07B4"/>
    <w:rsid w:val="002E10A2"/>
    <w:rsid w:val="002E17D0"/>
    <w:rsid w:val="002F0740"/>
    <w:rsid w:val="002F710F"/>
    <w:rsid w:val="002F75E4"/>
    <w:rsid w:val="0030622E"/>
    <w:rsid w:val="00311F6E"/>
    <w:rsid w:val="00314AA3"/>
    <w:rsid w:val="00315206"/>
    <w:rsid w:val="00320692"/>
    <w:rsid w:val="0032133F"/>
    <w:rsid w:val="003270AC"/>
    <w:rsid w:val="003272A2"/>
    <w:rsid w:val="00330436"/>
    <w:rsid w:val="00331489"/>
    <w:rsid w:val="00336D04"/>
    <w:rsid w:val="00336E75"/>
    <w:rsid w:val="00350E80"/>
    <w:rsid w:val="003537EE"/>
    <w:rsid w:val="0036344A"/>
    <w:rsid w:val="00374106"/>
    <w:rsid w:val="00374249"/>
    <w:rsid w:val="0037765C"/>
    <w:rsid w:val="00391ACC"/>
    <w:rsid w:val="003A0BFB"/>
    <w:rsid w:val="003A20CB"/>
    <w:rsid w:val="003A24C3"/>
    <w:rsid w:val="003A5266"/>
    <w:rsid w:val="003A77A6"/>
    <w:rsid w:val="003B10EA"/>
    <w:rsid w:val="003B1B92"/>
    <w:rsid w:val="003B50CC"/>
    <w:rsid w:val="003C139D"/>
    <w:rsid w:val="003C20C0"/>
    <w:rsid w:val="003C7E91"/>
    <w:rsid w:val="003E02D2"/>
    <w:rsid w:val="003F1B10"/>
    <w:rsid w:val="00405DEC"/>
    <w:rsid w:val="00407959"/>
    <w:rsid w:val="00413C7C"/>
    <w:rsid w:val="00415829"/>
    <w:rsid w:val="004250B8"/>
    <w:rsid w:val="00431E88"/>
    <w:rsid w:val="00432154"/>
    <w:rsid w:val="00440767"/>
    <w:rsid w:val="00441C21"/>
    <w:rsid w:val="00447E39"/>
    <w:rsid w:val="00450769"/>
    <w:rsid w:val="00451367"/>
    <w:rsid w:val="0045293A"/>
    <w:rsid w:val="004544FE"/>
    <w:rsid w:val="00461872"/>
    <w:rsid w:val="00463923"/>
    <w:rsid w:val="004645C7"/>
    <w:rsid w:val="00465472"/>
    <w:rsid w:val="00472835"/>
    <w:rsid w:val="00480530"/>
    <w:rsid w:val="00482710"/>
    <w:rsid w:val="0049128E"/>
    <w:rsid w:val="0049453F"/>
    <w:rsid w:val="00494F43"/>
    <w:rsid w:val="00495750"/>
    <w:rsid w:val="004A4B31"/>
    <w:rsid w:val="004B6A3C"/>
    <w:rsid w:val="004B73CF"/>
    <w:rsid w:val="004C0DC3"/>
    <w:rsid w:val="004C18D2"/>
    <w:rsid w:val="004D2683"/>
    <w:rsid w:val="004D320D"/>
    <w:rsid w:val="005019E7"/>
    <w:rsid w:val="0050587A"/>
    <w:rsid w:val="00514EBF"/>
    <w:rsid w:val="00517FA9"/>
    <w:rsid w:val="00520C0E"/>
    <w:rsid w:val="005226F5"/>
    <w:rsid w:val="00527FC7"/>
    <w:rsid w:val="00530139"/>
    <w:rsid w:val="00531318"/>
    <w:rsid w:val="00533256"/>
    <w:rsid w:val="00535E36"/>
    <w:rsid w:val="005441D4"/>
    <w:rsid w:val="00545206"/>
    <w:rsid w:val="00545954"/>
    <w:rsid w:val="00553B49"/>
    <w:rsid w:val="00556CA3"/>
    <w:rsid w:val="0056569A"/>
    <w:rsid w:val="00565EFA"/>
    <w:rsid w:val="00567543"/>
    <w:rsid w:val="00576700"/>
    <w:rsid w:val="00586A48"/>
    <w:rsid w:val="00591062"/>
    <w:rsid w:val="00591D39"/>
    <w:rsid w:val="005A1179"/>
    <w:rsid w:val="005A1D05"/>
    <w:rsid w:val="005A2F2A"/>
    <w:rsid w:val="005A4DBA"/>
    <w:rsid w:val="005A59D5"/>
    <w:rsid w:val="005A7E6A"/>
    <w:rsid w:val="005D4106"/>
    <w:rsid w:val="005D68A9"/>
    <w:rsid w:val="005E2793"/>
    <w:rsid w:val="005F12EA"/>
    <w:rsid w:val="005F29DB"/>
    <w:rsid w:val="005F514F"/>
    <w:rsid w:val="005F644D"/>
    <w:rsid w:val="0060444F"/>
    <w:rsid w:val="00610F83"/>
    <w:rsid w:val="006166DC"/>
    <w:rsid w:val="00624E06"/>
    <w:rsid w:val="006279E2"/>
    <w:rsid w:val="006305E1"/>
    <w:rsid w:val="00632391"/>
    <w:rsid w:val="0063765D"/>
    <w:rsid w:val="00640CDB"/>
    <w:rsid w:val="006423F4"/>
    <w:rsid w:val="006540B3"/>
    <w:rsid w:val="0066395F"/>
    <w:rsid w:val="00664616"/>
    <w:rsid w:val="0067157C"/>
    <w:rsid w:val="006747E0"/>
    <w:rsid w:val="00675F84"/>
    <w:rsid w:val="006774E1"/>
    <w:rsid w:val="00686ED0"/>
    <w:rsid w:val="00692C0B"/>
    <w:rsid w:val="00693119"/>
    <w:rsid w:val="0069599A"/>
    <w:rsid w:val="006A6FE6"/>
    <w:rsid w:val="006B0DBC"/>
    <w:rsid w:val="006B4411"/>
    <w:rsid w:val="006C7757"/>
    <w:rsid w:val="006D4D5D"/>
    <w:rsid w:val="006E35E5"/>
    <w:rsid w:val="006E65CD"/>
    <w:rsid w:val="006F0642"/>
    <w:rsid w:val="006F7358"/>
    <w:rsid w:val="007073CD"/>
    <w:rsid w:val="0071792F"/>
    <w:rsid w:val="00726474"/>
    <w:rsid w:val="00733160"/>
    <w:rsid w:val="00733CE9"/>
    <w:rsid w:val="00744172"/>
    <w:rsid w:val="00753737"/>
    <w:rsid w:val="00753750"/>
    <w:rsid w:val="00755B03"/>
    <w:rsid w:val="007561A5"/>
    <w:rsid w:val="00757479"/>
    <w:rsid w:val="0076407F"/>
    <w:rsid w:val="00764BE0"/>
    <w:rsid w:val="00771227"/>
    <w:rsid w:val="00774887"/>
    <w:rsid w:val="00774D9E"/>
    <w:rsid w:val="00780D9E"/>
    <w:rsid w:val="00783E84"/>
    <w:rsid w:val="00787155"/>
    <w:rsid w:val="007924FD"/>
    <w:rsid w:val="007A43AF"/>
    <w:rsid w:val="007A5949"/>
    <w:rsid w:val="007A61DA"/>
    <w:rsid w:val="007A7FEE"/>
    <w:rsid w:val="007B20A0"/>
    <w:rsid w:val="007B57D5"/>
    <w:rsid w:val="007B5D0B"/>
    <w:rsid w:val="007C51CC"/>
    <w:rsid w:val="007D42DF"/>
    <w:rsid w:val="007E29D3"/>
    <w:rsid w:val="007E305A"/>
    <w:rsid w:val="007E32A7"/>
    <w:rsid w:val="007E71DF"/>
    <w:rsid w:val="007F1B6F"/>
    <w:rsid w:val="007F340F"/>
    <w:rsid w:val="007F5A72"/>
    <w:rsid w:val="007F74D2"/>
    <w:rsid w:val="00800685"/>
    <w:rsid w:val="00800778"/>
    <w:rsid w:val="00805E5E"/>
    <w:rsid w:val="00813BC6"/>
    <w:rsid w:val="00815087"/>
    <w:rsid w:val="008166D3"/>
    <w:rsid w:val="008168DA"/>
    <w:rsid w:val="00821140"/>
    <w:rsid w:val="00823BA3"/>
    <w:rsid w:val="00825183"/>
    <w:rsid w:val="00826A5E"/>
    <w:rsid w:val="00832E6B"/>
    <w:rsid w:val="0085082A"/>
    <w:rsid w:val="008547D9"/>
    <w:rsid w:val="008557E5"/>
    <w:rsid w:val="008561D1"/>
    <w:rsid w:val="00862510"/>
    <w:rsid w:val="008640F1"/>
    <w:rsid w:val="00866A4C"/>
    <w:rsid w:val="008713F3"/>
    <w:rsid w:val="008747D0"/>
    <w:rsid w:val="00875998"/>
    <w:rsid w:val="008923B3"/>
    <w:rsid w:val="008937C5"/>
    <w:rsid w:val="008944AA"/>
    <w:rsid w:val="008977D9"/>
    <w:rsid w:val="008A6A3F"/>
    <w:rsid w:val="008B07BC"/>
    <w:rsid w:val="008B1B6D"/>
    <w:rsid w:val="008C394C"/>
    <w:rsid w:val="008C55CA"/>
    <w:rsid w:val="008D4CF9"/>
    <w:rsid w:val="008E5A68"/>
    <w:rsid w:val="008F0604"/>
    <w:rsid w:val="008F35D4"/>
    <w:rsid w:val="008F4939"/>
    <w:rsid w:val="0090292C"/>
    <w:rsid w:val="009059EB"/>
    <w:rsid w:val="009318D5"/>
    <w:rsid w:val="009331BC"/>
    <w:rsid w:val="009345DE"/>
    <w:rsid w:val="00934B1D"/>
    <w:rsid w:val="009355B7"/>
    <w:rsid w:val="00940BCD"/>
    <w:rsid w:val="00951AEA"/>
    <w:rsid w:val="00952A87"/>
    <w:rsid w:val="00954B28"/>
    <w:rsid w:val="0096379F"/>
    <w:rsid w:val="0096675A"/>
    <w:rsid w:val="00976E97"/>
    <w:rsid w:val="00983E01"/>
    <w:rsid w:val="00986FC7"/>
    <w:rsid w:val="00994ECC"/>
    <w:rsid w:val="00995687"/>
    <w:rsid w:val="009B681C"/>
    <w:rsid w:val="009B6B91"/>
    <w:rsid w:val="009C1272"/>
    <w:rsid w:val="009C3E4D"/>
    <w:rsid w:val="009C6F34"/>
    <w:rsid w:val="00A00529"/>
    <w:rsid w:val="00A0669A"/>
    <w:rsid w:val="00A06F1C"/>
    <w:rsid w:val="00A11893"/>
    <w:rsid w:val="00A13101"/>
    <w:rsid w:val="00A15EE8"/>
    <w:rsid w:val="00A21D38"/>
    <w:rsid w:val="00A27FAA"/>
    <w:rsid w:val="00A36376"/>
    <w:rsid w:val="00A45B71"/>
    <w:rsid w:val="00A4785F"/>
    <w:rsid w:val="00A516C0"/>
    <w:rsid w:val="00A528C2"/>
    <w:rsid w:val="00A543CE"/>
    <w:rsid w:val="00A6066C"/>
    <w:rsid w:val="00A66AF2"/>
    <w:rsid w:val="00A70C40"/>
    <w:rsid w:val="00A713D2"/>
    <w:rsid w:val="00A7485D"/>
    <w:rsid w:val="00A800B0"/>
    <w:rsid w:val="00A83AAD"/>
    <w:rsid w:val="00A84E5B"/>
    <w:rsid w:val="00A9265A"/>
    <w:rsid w:val="00A9420D"/>
    <w:rsid w:val="00AA03C8"/>
    <w:rsid w:val="00AB4C14"/>
    <w:rsid w:val="00AB5418"/>
    <w:rsid w:val="00AB7633"/>
    <w:rsid w:val="00AD31B9"/>
    <w:rsid w:val="00AD33CC"/>
    <w:rsid w:val="00AE6D4E"/>
    <w:rsid w:val="00AF37F4"/>
    <w:rsid w:val="00B01774"/>
    <w:rsid w:val="00B01D5F"/>
    <w:rsid w:val="00B01D6F"/>
    <w:rsid w:val="00B05CCC"/>
    <w:rsid w:val="00B06A1A"/>
    <w:rsid w:val="00B1125A"/>
    <w:rsid w:val="00B20F84"/>
    <w:rsid w:val="00B21984"/>
    <w:rsid w:val="00B40435"/>
    <w:rsid w:val="00B43384"/>
    <w:rsid w:val="00B5153C"/>
    <w:rsid w:val="00B54024"/>
    <w:rsid w:val="00B61025"/>
    <w:rsid w:val="00B648EE"/>
    <w:rsid w:val="00B73595"/>
    <w:rsid w:val="00B744F9"/>
    <w:rsid w:val="00B74A75"/>
    <w:rsid w:val="00B80B6D"/>
    <w:rsid w:val="00B80DD6"/>
    <w:rsid w:val="00B81B0A"/>
    <w:rsid w:val="00B8359E"/>
    <w:rsid w:val="00B85914"/>
    <w:rsid w:val="00B86D36"/>
    <w:rsid w:val="00B9229D"/>
    <w:rsid w:val="00B943C2"/>
    <w:rsid w:val="00B96BB5"/>
    <w:rsid w:val="00BA1448"/>
    <w:rsid w:val="00BA718B"/>
    <w:rsid w:val="00BA79D4"/>
    <w:rsid w:val="00BB0538"/>
    <w:rsid w:val="00BB5394"/>
    <w:rsid w:val="00BC1037"/>
    <w:rsid w:val="00BC59E0"/>
    <w:rsid w:val="00BD52EC"/>
    <w:rsid w:val="00BD57C9"/>
    <w:rsid w:val="00BE0F4B"/>
    <w:rsid w:val="00BF2570"/>
    <w:rsid w:val="00BF3567"/>
    <w:rsid w:val="00BF7275"/>
    <w:rsid w:val="00BF759F"/>
    <w:rsid w:val="00C00802"/>
    <w:rsid w:val="00C11691"/>
    <w:rsid w:val="00C135EB"/>
    <w:rsid w:val="00C138E2"/>
    <w:rsid w:val="00C14693"/>
    <w:rsid w:val="00C212AC"/>
    <w:rsid w:val="00C22E75"/>
    <w:rsid w:val="00C251D5"/>
    <w:rsid w:val="00C36C1A"/>
    <w:rsid w:val="00C462E6"/>
    <w:rsid w:val="00C51972"/>
    <w:rsid w:val="00C6013C"/>
    <w:rsid w:val="00C70A2B"/>
    <w:rsid w:val="00C76D60"/>
    <w:rsid w:val="00C81659"/>
    <w:rsid w:val="00C8475B"/>
    <w:rsid w:val="00C910A5"/>
    <w:rsid w:val="00CA479C"/>
    <w:rsid w:val="00CA5A07"/>
    <w:rsid w:val="00CA64FD"/>
    <w:rsid w:val="00CC73EC"/>
    <w:rsid w:val="00CD4276"/>
    <w:rsid w:val="00CD4B59"/>
    <w:rsid w:val="00CE3EE2"/>
    <w:rsid w:val="00CF5FDE"/>
    <w:rsid w:val="00D0023F"/>
    <w:rsid w:val="00D03008"/>
    <w:rsid w:val="00D0721E"/>
    <w:rsid w:val="00D13884"/>
    <w:rsid w:val="00D16219"/>
    <w:rsid w:val="00D23978"/>
    <w:rsid w:val="00D246CB"/>
    <w:rsid w:val="00D24D8D"/>
    <w:rsid w:val="00D2771A"/>
    <w:rsid w:val="00D32B75"/>
    <w:rsid w:val="00D32C8E"/>
    <w:rsid w:val="00D34572"/>
    <w:rsid w:val="00D36322"/>
    <w:rsid w:val="00D364E1"/>
    <w:rsid w:val="00D41596"/>
    <w:rsid w:val="00D43A05"/>
    <w:rsid w:val="00D50CC2"/>
    <w:rsid w:val="00D50EB6"/>
    <w:rsid w:val="00D5137E"/>
    <w:rsid w:val="00D555AC"/>
    <w:rsid w:val="00D5705A"/>
    <w:rsid w:val="00D57BC2"/>
    <w:rsid w:val="00D72CE5"/>
    <w:rsid w:val="00D72E0A"/>
    <w:rsid w:val="00D74531"/>
    <w:rsid w:val="00D7625E"/>
    <w:rsid w:val="00D823EE"/>
    <w:rsid w:val="00D8243A"/>
    <w:rsid w:val="00D82B0A"/>
    <w:rsid w:val="00D85CE4"/>
    <w:rsid w:val="00D907D5"/>
    <w:rsid w:val="00D917AB"/>
    <w:rsid w:val="00DA4E0B"/>
    <w:rsid w:val="00DA6E38"/>
    <w:rsid w:val="00DB1421"/>
    <w:rsid w:val="00DC38F5"/>
    <w:rsid w:val="00DC420B"/>
    <w:rsid w:val="00DC53DB"/>
    <w:rsid w:val="00DD2F24"/>
    <w:rsid w:val="00DD78FC"/>
    <w:rsid w:val="00DE10C8"/>
    <w:rsid w:val="00DE221E"/>
    <w:rsid w:val="00DE5CCC"/>
    <w:rsid w:val="00DF17D3"/>
    <w:rsid w:val="00DF42BA"/>
    <w:rsid w:val="00E01810"/>
    <w:rsid w:val="00E06125"/>
    <w:rsid w:val="00E1192F"/>
    <w:rsid w:val="00E15C44"/>
    <w:rsid w:val="00E21A52"/>
    <w:rsid w:val="00E22C9C"/>
    <w:rsid w:val="00E314B0"/>
    <w:rsid w:val="00E31766"/>
    <w:rsid w:val="00E41030"/>
    <w:rsid w:val="00E5138A"/>
    <w:rsid w:val="00E5583C"/>
    <w:rsid w:val="00E5584E"/>
    <w:rsid w:val="00E57365"/>
    <w:rsid w:val="00E63AB2"/>
    <w:rsid w:val="00E63E08"/>
    <w:rsid w:val="00E66A70"/>
    <w:rsid w:val="00E714C0"/>
    <w:rsid w:val="00E85C12"/>
    <w:rsid w:val="00E86D97"/>
    <w:rsid w:val="00E9526B"/>
    <w:rsid w:val="00E95E4A"/>
    <w:rsid w:val="00E96480"/>
    <w:rsid w:val="00EA6C5D"/>
    <w:rsid w:val="00EA7ECD"/>
    <w:rsid w:val="00EB02F9"/>
    <w:rsid w:val="00EB2851"/>
    <w:rsid w:val="00EB3586"/>
    <w:rsid w:val="00EB3D86"/>
    <w:rsid w:val="00EB4704"/>
    <w:rsid w:val="00EB4A92"/>
    <w:rsid w:val="00EB6948"/>
    <w:rsid w:val="00EC1AC2"/>
    <w:rsid w:val="00EE1F90"/>
    <w:rsid w:val="00EE5A16"/>
    <w:rsid w:val="00EF3EC7"/>
    <w:rsid w:val="00EF3F9F"/>
    <w:rsid w:val="00EF47BD"/>
    <w:rsid w:val="00EF708F"/>
    <w:rsid w:val="00F054CB"/>
    <w:rsid w:val="00F073BF"/>
    <w:rsid w:val="00F103DD"/>
    <w:rsid w:val="00F12492"/>
    <w:rsid w:val="00F25D50"/>
    <w:rsid w:val="00F30033"/>
    <w:rsid w:val="00F30FF5"/>
    <w:rsid w:val="00F321C5"/>
    <w:rsid w:val="00F32F2E"/>
    <w:rsid w:val="00F34C8E"/>
    <w:rsid w:val="00F40857"/>
    <w:rsid w:val="00F43BAD"/>
    <w:rsid w:val="00F52B3B"/>
    <w:rsid w:val="00F55AC1"/>
    <w:rsid w:val="00F55EFF"/>
    <w:rsid w:val="00F64A3E"/>
    <w:rsid w:val="00F65287"/>
    <w:rsid w:val="00F7097E"/>
    <w:rsid w:val="00F73384"/>
    <w:rsid w:val="00F74526"/>
    <w:rsid w:val="00F8559C"/>
    <w:rsid w:val="00F8633A"/>
    <w:rsid w:val="00F86A81"/>
    <w:rsid w:val="00F9141B"/>
    <w:rsid w:val="00F9664A"/>
    <w:rsid w:val="00FA2B5B"/>
    <w:rsid w:val="00FA2F8A"/>
    <w:rsid w:val="00FA7B4C"/>
    <w:rsid w:val="00FB0A74"/>
    <w:rsid w:val="00FB11EF"/>
    <w:rsid w:val="00FC38AE"/>
    <w:rsid w:val="00FD27B0"/>
    <w:rsid w:val="00FF5EF1"/>
    <w:rsid w:val="0329F392"/>
    <w:rsid w:val="047FF3A4"/>
    <w:rsid w:val="05A07DD6"/>
    <w:rsid w:val="061F3734"/>
    <w:rsid w:val="0970FC27"/>
    <w:rsid w:val="09DA2DA5"/>
    <w:rsid w:val="09EFAC79"/>
    <w:rsid w:val="0CEAB3F8"/>
    <w:rsid w:val="0ED0B1C3"/>
    <w:rsid w:val="0FBB32E9"/>
    <w:rsid w:val="119E471F"/>
    <w:rsid w:val="1261F3C1"/>
    <w:rsid w:val="12D2AAF6"/>
    <w:rsid w:val="1492A3BB"/>
    <w:rsid w:val="15109B07"/>
    <w:rsid w:val="181110E7"/>
    <w:rsid w:val="19C92898"/>
    <w:rsid w:val="1A27B378"/>
    <w:rsid w:val="1AA4E4DC"/>
    <w:rsid w:val="1B2F6F23"/>
    <w:rsid w:val="1BA5CE08"/>
    <w:rsid w:val="1C33F53F"/>
    <w:rsid w:val="1D44FBD2"/>
    <w:rsid w:val="1E0A18A3"/>
    <w:rsid w:val="1EC81EFF"/>
    <w:rsid w:val="2077C483"/>
    <w:rsid w:val="2193A4F8"/>
    <w:rsid w:val="22DB4308"/>
    <w:rsid w:val="22FDB5D7"/>
    <w:rsid w:val="23EC67BB"/>
    <w:rsid w:val="25365501"/>
    <w:rsid w:val="2643D2EC"/>
    <w:rsid w:val="272C6A9B"/>
    <w:rsid w:val="2860342F"/>
    <w:rsid w:val="290FC5EF"/>
    <w:rsid w:val="2912A2D8"/>
    <w:rsid w:val="29BA9D9D"/>
    <w:rsid w:val="2C56BD64"/>
    <w:rsid w:val="2CF51CCF"/>
    <w:rsid w:val="2D5FA74F"/>
    <w:rsid w:val="2ECB3C11"/>
    <w:rsid w:val="2FAFEB74"/>
    <w:rsid w:val="305D7503"/>
    <w:rsid w:val="30768231"/>
    <w:rsid w:val="30CB9B32"/>
    <w:rsid w:val="3139B3DD"/>
    <w:rsid w:val="337B2414"/>
    <w:rsid w:val="33BCE632"/>
    <w:rsid w:val="3401C60E"/>
    <w:rsid w:val="351E3363"/>
    <w:rsid w:val="351E5E11"/>
    <w:rsid w:val="35E4B1C4"/>
    <w:rsid w:val="36E4BD12"/>
    <w:rsid w:val="37001BE5"/>
    <w:rsid w:val="37AFDA9A"/>
    <w:rsid w:val="38AFCBB2"/>
    <w:rsid w:val="39712120"/>
    <w:rsid w:val="3A086046"/>
    <w:rsid w:val="3AA0EE78"/>
    <w:rsid w:val="3AABF376"/>
    <w:rsid w:val="3B0E7C96"/>
    <w:rsid w:val="3BE66BE9"/>
    <w:rsid w:val="3C1DBA99"/>
    <w:rsid w:val="3D049117"/>
    <w:rsid w:val="3D8A878B"/>
    <w:rsid w:val="3E34EB15"/>
    <w:rsid w:val="40C9AFB1"/>
    <w:rsid w:val="419E28BC"/>
    <w:rsid w:val="43A142CA"/>
    <w:rsid w:val="44103452"/>
    <w:rsid w:val="4475DCC8"/>
    <w:rsid w:val="45CC80F8"/>
    <w:rsid w:val="46237D45"/>
    <w:rsid w:val="4790625C"/>
    <w:rsid w:val="48637270"/>
    <w:rsid w:val="4940284B"/>
    <w:rsid w:val="4A91E934"/>
    <w:rsid w:val="4B0FF1B8"/>
    <w:rsid w:val="4B53D7A0"/>
    <w:rsid w:val="4C40A0F0"/>
    <w:rsid w:val="4DD178CC"/>
    <w:rsid w:val="4E225DDB"/>
    <w:rsid w:val="511ACB7E"/>
    <w:rsid w:val="513D267C"/>
    <w:rsid w:val="514D9DD9"/>
    <w:rsid w:val="5632C683"/>
    <w:rsid w:val="5646F0F7"/>
    <w:rsid w:val="5650240A"/>
    <w:rsid w:val="565865D8"/>
    <w:rsid w:val="56B58DB4"/>
    <w:rsid w:val="58452CA7"/>
    <w:rsid w:val="59125B11"/>
    <w:rsid w:val="5BC5CBCD"/>
    <w:rsid w:val="5D0A877F"/>
    <w:rsid w:val="5DCD0681"/>
    <w:rsid w:val="60820B2A"/>
    <w:rsid w:val="612CE3D4"/>
    <w:rsid w:val="631DF8E0"/>
    <w:rsid w:val="63F57B28"/>
    <w:rsid w:val="645A7323"/>
    <w:rsid w:val="660DDD77"/>
    <w:rsid w:val="669AA7B4"/>
    <w:rsid w:val="674208DA"/>
    <w:rsid w:val="675AF078"/>
    <w:rsid w:val="6762739C"/>
    <w:rsid w:val="6896032E"/>
    <w:rsid w:val="69A61AEE"/>
    <w:rsid w:val="69A64FF0"/>
    <w:rsid w:val="6BB972E1"/>
    <w:rsid w:val="6D44A9BD"/>
    <w:rsid w:val="6D659507"/>
    <w:rsid w:val="6DFB1D85"/>
    <w:rsid w:val="6E12F054"/>
    <w:rsid w:val="6E366FBB"/>
    <w:rsid w:val="70844DBC"/>
    <w:rsid w:val="70A958FF"/>
    <w:rsid w:val="70B74FF9"/>
    <w:rsid w:val="71B97876"/>
    <w:rsid w:val="721AE437"/>
    <w:rsid w:val="7267616B"/>
    <w:rsid w:val="73B53935"/>
    <w:rsid w:val="750DFC38"/>
    <w:rsid w:val="7582E8DE"/>
    <w:rsid w:val="75877C97"/>
    <w:rsid w:val="75ABA45C"/>
    <w:rsid w:val="773E32C1"/>
    <w:rsid w:val="7746E02F"/>
    <w:rsid w:val="791AA307"/>
    <w:rsid w:val="7A66DAB1"/>
    <w:rsid w:val="7AD1E580"/>
    <w:rsid w:val="7B1FCA26"/>
    <w:rsid w:val="7BF501CA"/>
    <w:rsid w:val="7D84E501"/>
    <w:rsid w:val="7DD6DB01"/>
    <w:rsid w:val="7F1D9044"/>
    <w:rsid w:val="7FF89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941A4"/>
  <w15:chartTrackingRefBased/>
  <w15:docId w15:val="{17EF36A6-B726-4333-84EA-B08382390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EE5A16"/>
    <w:pPr>
      <w:tabs>
        <w:tab w:val="left" w:pos="284"/>
        <w:tab w:val="right" w:leader="dot" w:pos="9061"/>
      </w:tabs>
      <w:spacing w:after="0" w:line="240" w:lineRule="auto"/>
      <w:jc w:val="center"/>
    </w:pPr>
    <w:rPr>
      <w:rFonts w:asciiTheme="majorHAnsi" w:eastAsia="Calibri" w:hAnsiTheme="majorHAnsi" w:cstheme="majorHAnsi"/>
      <w:b/>
      <w:i/>
      <w:iCs/>
      <w:noProof/>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 w:type="character" w:customStyle="1" w:styleId="normaltextrun">
    <w:name w:val="normaltextrun"/>
    <w:basedOn w:val="Numatytasispastraiposriftas"/>
    <w:rsid w:val="00AD31B9"/>
  </w:style>
  <w:style w:type="paragraph" w:customStyle="1" w:styleId="paragraph">
    <w:name w:val="paragraph"/>
    <w:basedOn w:val="prastasis"/>
    <w:rsid w:val="006C775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6C7757"/>
  </w:style>
  <w:style w:type="character" w:customStyle="1" w:styleId="KomentarotekstasDiagrama1">
    <w:name w:val="Komentaro tekstas Diagrama1"/>
    <w:basedOn w:val="Numatytasispastraiposriftas"/>
    <w:uiPriority w:val="99"/>
    <w:rsid w:val="00152C6C"/>
    <w:rPr>
      <w:kern w:val="0"/>
      <w:sz w:val="20"/>
      <w:szCs w:val="20"/>
      <w14:ligatures w14:val="none"/>
    </w:rPr>
  </w:style>
  <w:style w:type="character" w:styleId="Paminjimas">
    <w:name w:val="Mention"/>
    <w:basedOn w:val="Numatytasispastraiposriftas"/>
    <w:uiPriority w:val="99"/>
    <w:unhideWhenUsed/>
    <w:rsid w:val="00152C6C"/>
    <w:rPr>
      <w:color w:val="2B579A"/>
      <w:shd w:val="clear" w:color="auto" w:fill="E1DFDD"/>
    </w:rPr>
  </w:style>
  <w:style w:type="paragraph" w:styleId="prastasiniatinklio">
    <w:name w:val="Normal (Web)"/>
    <w:basedOn w:val="prastasis"/>
    <w:uiPriority w:val="99"/>
    <w:semiHidden/>
    <w:unhideWhenUsed/>
    <w:rsid w:val="0076407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196704097">
      <w:bodyDiv w:val="1"/>
      <w:marLeft w:val="0"/>
      <w:marRight w:val="0"/>
      <w:marTop w:val="0"/>
      <w:marBottom w:val="0"/>
      <w:divBdr>
        <w:top w:val="none" w:sz="0" w:space="0" w:color="auto"/>
        <w:left w:val="none" w:sz="0" w:space="0" w:color="auto"/>
        <w:bottom w:val="none" w:sz="0" w:space="0" w:color="auto"/>
        <w:right w:val="none" w:sz="0" w:space="0" w:color="auto"/>
      </w:divBdr>
    </w:div>
    <w:div w:id="257831831">
      <w:bodyDiv w:val="1"/>
      <w:marLeft w:val="0"/>
      <w:marRight w:val="0"/>
      <w:marTop w:val="0"/>
      <w:marBottom w:val="0"/>
      <w:divBdr>
        <w:top w:val="none" w:sz="0" w:space="0" w:color="auto"/>
        <w:left w:val="none" w:sz="0" w:space="0" w:color="auto"/>
        <w:bottom w:val="none" w:sz="0" w:space="0" w:color="auto"/>
        <w:right w:val="none" w:sz="0" w:space="0" w:color="auto"/>
      </w:divBdr>
    </w:div>
    <w:div w:id="281349329">
      <w:bodyDiv w:val="1"/>
      <w:marLeft w:val="0"/>
      <w:marRight w:val="0"/>
      <w:marTop w:val="0"/>
      <w:marBottom w:val="0"/>
      <w:divBdr>
        <w:top w:val="none" w:sz="0" w:space="0" w:color="auto"/>
        <w:left w:val="none" w:sz="0" w:space="0" w:color="auto"/>
        <w:bottom w:val="none" w:sz="0" w:space="0" w:color="auto"/>
        <w:right w:val="none" w:sz="0" w:space="0" w:color="auto"/>
      </w:divBdr>
    </w:div>
    <w:div w:id="371540139">
      <w:bodyDiv w:val="1"/>
      <w:marLeft w:val="0"/>
      <w:marRight w:val="0"/>
      <w:marTop w:val="0"/>
      <w:marBottom w:val="0"/>
      <w:divBdr>
        <w:top w:val="none" w:sz="0" w:space="0" w:color="auto"/>
        <w:left w:val="none" w:sz="0" w:space="0" w:color="auto"/>
        <w:bottom w:val="none" w:sz="0" w:space="0" w:color="auto"/>
        <w:right w:val="none" w:sz="0" w:space="0" w:color="auto"/>
      </w:divBdr>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480078897">
      <w:bodyDiv w:val="1"/>
      <w:marLeft w:val="0"/>
      <w:marRight w:val="0"/>
      <w:marTop w:val="0"/>
      <w:marBottom w:val="0"/>
      <w:divBdr>
        <w:top w:val="none" w:sz="0" w:space="0" w:color="auto"/>
        <w:left w:val="none" w:sz="0" w:space="0" w:color="auto"/>
        <w:bottom w:val="none" w:sz="0" w:space="0" w:color="auto"/>
        <w:right w:val="none" w:sz="0" w:space="0" w:color="auto"/>
      </w:divBdr>
    </w:div>
    <w:div w:id="496073419">
      <w:bodyDiv w:val="1"/>
      <w:marLeft w:val="0"/>
      <w:marRight w:val="0"/>
      <w:marTop w:val="0"/>
      <w:marBottom w:val="0"/>
      <w:divBdr>
        <w:top w:val="none" w:sz="0" w:space="0" w:color="auto"/>
        <w:left w:val="none" w:sz="0" w:space="0" w:color="auto"/>
        <w:bottom w:val="none" w:sz="0" w:space="0" w:color="auto"/>
        <w:right w:val="none" w:sz="0" w:space="0" w:color="auto"/>
      </w:divBdr>
    </w:div>
    <w:div w:id="690646042">
      <w:bodyDiv w:val="1"/>
      <w:marLeft w:val="0"/>
      <w:marRight w:val="0"/>
      <w:marTop w:val="0"/>
      <w:marBottom w:val="0"/>
      <w:divBdr>
        <w:top w:val="none" w:sz="0" w:space="0" w:color="auto"/>
        <w:left w:val="none" w:sz="0" w:space="0" w:color="auto"/>
        <w:bottom w:val="none" w:sz="0" w:space="0" w:color="auto"/>
        <w:right w:val="none" w:sz="0" w:space="0" w:color="auto"/>
      </w:divBdr>
    </w:div>
    <w:div w:id="741683926">
      <w:bodyDiv w:val="1"/>
      <w:marLeft w:val="0"/>
      <w:marRight w:val="0"/>
      <w:marTop w:val="0"/>
      <w:marBottom w:val="0"/>
      <w:divBdr>
        <w:top w:val="none" w:sz="0" w:space="0" w:color="auto"/>
        <w:left w:val="none" w:sz="0" w:space="0" w:color="auto"/>
        <w:bottom w:val="none" w:sz="0" w:space="0" w:color="auto"/>
        <w:right w:val="none" w:sz="0" w:space="0" w:color="auto"/>
      </w:divBdr>
    </w:div>
    <w:div w:id="931669635">
      <w:bodyDiv w:val="1"/>
      <w:marLeft w:val="0"/>
      <w:marRight w:val="0"/>
      <w:marTop w:val="0"/>
      <w:marBottom w:val="0"/>
      <w:divBdr>
        <w:top w:val="none" w:sz="0" w:space="0" w:color="auto"/>
        <w:left w:val="none" w:sz="0" w:space="0" w:color="auto"/>
        <w:bottom w:val="none" w:sz="0" w:space="0" w:color="auto"/>
        <w:right w:val="none" w:sz="0" w:space="0" w:color="auto"/>
      </w:divBdr>
    </w:div>
    <w:div w:id="1276445647">
      <w:bodyDiv w:val="1"/>
      <w:marLeft w:val="0"/>
      <w:marRight w:val="0"/>
      <w:marTop w:val="0"/>
      <w:marBottom w:val="0"/>
      <w:divBdr>
        <w:top w:val="none" w:sz="0" w:space="0" w:color="auto"/>
        <w:left w:val="none" w:sz="0" w:space="0" w:color="auto"/>
        <w:bottom w:val="none" w:sz="0" w:space="0" w:color="auto"/>
        <w:right w:val="none" w:sz="0" w:space="0" w:color="auto"/>
      </w:divBdr>
      <w:divsChild>
        <w:div w:id="697508547">
          <w:marLeft w:val="0"/>
          <w:marRight w:val="0"/>
          <w:marTop w:val="0"/>
          <w:marBottom w:val="0"/>
          <w:divBdr>
            <w:top w:val="none" w:sz="0" w:space="0" w:color="auto"/>
            <w:left w:val="none" w:sz="0" w:space="0" w:color="auto"/>
            <w:bottom w:val="none" w:sz="0" w:space="0" w:color="auto"/>
            <w:right w:val="none" w:sz="0" w:space="0" w:color="auto"/>
          </w:divBdr>
        </w:div>
        <w:div w:id="778454650">
          <w:marLeft w:val="0"/>
          <w:marRight w:val="0"/>
          <w:marTop w:val="0"/>
          <w:marBottom w:val="0"/>
          <w:divBdr>
            <w:top w:val="none" w:sz="0" w:space="0" w:color="auto"/>
            <w:left w:val="none" w:sz="0" w:space="0" w:color="auto"/>
            <w:bottom w:val="none" w:sz="0" w:space="0" w:color="auto"/>
            <w:right w:val="none" w:sz="0" w:space="0" w:color="auto"/>
          </w:divBdr>
        </w:div>
      </w:divsChild>
    </w:div>
    <w:div w:id="1284996426">
      <w:bodyDiv w:val="1"/>
      <w:marLeft w:val="0"/>
      <w:marRight w:val="0"/>
      <w:marTop w:val="0"/>
      <w:marBottom w:val="0"/>
      <w:divBdr>
        <w:top w:val="none" w:sz="0" w:space="0" w:color="auto"/>
        <w:left w:val="none" w:sz="0" w:space="0" w:color="auto"/>
        <w:bottom w:val="none" w:sz="0" w:space="0" w:color="auto"/>
        <w:right w:val="none" w:sz="0" w:space="0" w:color="auto"/>
      </w:divBdr>
    </w:div>
    <w:div w:id="1564825814">
      <w:bodyDiv w:val="1"/>
      <w:marLeft w:val="0"/>
      <w:marRight w:val="0"/>
      <w:marTop w:val="0"/>
      <w:marBottom w:val="0"/>
      <w:divBdr>
        <w:top w:val="none" w:sz="0" w:space="0" w:color="auto"/>
        <w:left w:val="none" w:sz="0" w:space="0" w:color="auto"/>
        <w:bottom w:val="none" w:sz="0" w:space="0" w:color="auto"/>
        <w:right w:val="none" w:sz="0" w:space="0" w:color="auto"/>
      </w:divBdr>
    </w:div>
    <w:div w:id="1603489293">
      <w:bodyDiv w:val="1"/>
      <w:marLeft w:val="0"/>
      <w:marRight w:val="0"/>
      <w:marTop w:val="0"/>
      <w:marBottom w:val="0"/>
      <w:divBdr>
        <w:top w:val="none" w:sz="0" w:space="0" w:color="auto"/>
        <w:left w:val="none" w:sz="0" w:space="0" w:color="auto"/>
        <w:bottom w:val="none" w:sz="0" w:space="0" w:color="auto"/>
        <w:right w:val="none" w:sz="0" w:space="0" w:color="auto"/>
      </w:divBdr>
    </w:div>
    <w:div w:id="1618751848">
      <w:bodyDiv w:val="1"/>
      <w:marLeft w:val="0"/>
      <w:marRight w:val="0"/>
      <w:marTop w:val="0"/>
      <w:marBottom w:val="0"/>
      <w:divBdr>
        <w:top w:val="none" w:sz="0" w:space="0" w:color="auto"/>
        <w:left w:val="none" w:sz="0" w:space="0" w:color="auto"/>
        <w:bottom w:val="none" w:sz="0" w:space="0" w:color="auto"/>
        <w:right w:val="none" w:sz="0" w:space="0" w:color="auto"/>
      </w:divBdr>
    </w:div>
    <w:div w:id="1701274273">
      <w:bodyDiv w:val="1"/>
      <w:marLeft w:val="0"/>
      <w:marRight w:val="0"/>
      <w:marTop w:val="0"/>
      <w:marBottom w:val="0"/>
      <w:divBdr>
        <w:top w:val="none" w:sz="0" w:space="0" w:color="auto"/>
        <w:left w:val="none" w:sz="0" w:space="0" w:color="auto"/>
        <w:bottom w:val="none" w:sz="0" w:space="0" w:color="auto"/>
        <w:right w:val="none" w:sz="0" w:space="0" w:color="auto"/>
      </w:divBdr>
    </w:div>
    <w:div w:id="1772624572">
      <w:bodyDiv w:val="1"/>
      <w:marLeft w:val="0"/>
      <w:marRight w:val="0"/>
      <w:marTop w:val="0"/>
      <w:marBottom w:val="0"/>
      <w:divBdr>
        <w:top w:val="none" w:sz="0" w:space="0" w:color="auto"/>
        <w:left w:val="none" w:sz="0" w:space="0" w:color="auto"/>
        <w:bottom w:val="none" w:sz="0" w:space="0" w:color="auto"/>
        <w:right w:val="none" w:sz="0" w:space="0" w:color="auto"/>
      </w:divBdr>
    </w:div>
    <w:div w:id="1776632793">
      <w:bodyDiv w:val="1"/>
      <w:marLeft w:val="0"/>
      <w:marRight w:val="0"/>
      <w:marTop w:val="0"/>
      <w:marBottom w:val="0"/>
      <w:divBdr>
        <w:top w:val="none" w:sz="0" w:space="0" w:color="auto"/>
        <w:left w:val="none" w:sz="0" w:space="0" w:color="auto"/>
        <w:bottom w:val="none" w:sz="0" w:space="0" w:color="auto"/>
        <w:right w:val="none" w:sz="0" w:space="0" w:color="auto"/>
      </w:divBdr>
    </w:div>
    <w:div w:id="1782450217">
      <w:bodyDiv w:val="1"/>
      <w:marLeft w:val="0"/>
      <w:marRight w:val="0"/>
      <w:marTop w:val="0"/>
      <w:marBottom w:val="0"/>
      <w:divBdr>
        <w:top w:val="none" w:sz="0" w:space="0" w:color="auto"/>
        <w:left w:val="none" w:sz="0" w:space="0" w:color="auto"/>
        <w:bottom w:val="none" w:sz="0" w:space="0" w:color="auto"/>
        <w:right w:val="none" w:sz="0" w:space="0" w:color="auto"/>
      </w:divBdr>
    </w:div>
    <w:div w:id="1796024521">
      <w:bodyDiv w:val="1"/>
      <w:marLeft w:val="0"/>
      <w:marRight w:val="0"/>
      <w:marTop w:val="0"/>
      <w:marBottom w:val="0"/>
      <w:divBdr>
        <w:top w:val="none" w:sz="0" w:space="0" w:color="auto"/>
        <w:left w:val="none" w:sz="0" w:space="0" w:color="auto"/>
        <w:bottom w:val="none" w:sz="0" w:space="0" w:color="auto"/>
        <w:right w:val="none" w:sz="0" w:space="0" w:color="auto"/>
      </w:divBdr>
    </w:div>
    <w:div w:id="1989435835">
      <w:bodyDiv w:val="1"/>
      <w:marLeft w:val="0"/>
      <w:marRight w:val="0"/>
      <w:marTop w:val="0"/>
      <w:marBottom w:val="0"/>
      <w:divBdr>
        <w:top w:val="none" w:sz="0" w:space="0" w:color="auto"/>
        <w:left w:val="none" w:sz="0" w:space="0" w:color="auto"/>
        <w:bottom w:val="none" w:sz="0" w:space="0" w:color="auto"/>
        <w:right w:val="none" w:sz="0" w:space="0" w:color="auto"/>
      </w:divBdr>
    </w:div>
    <w:div w:id="2011979492">
      <w:bodyDiv w:val="1"/>
      <w:marLeft w:val="0"/>
      <w:marRight w:val="0"/>
      <w:marTop w:val="0"/>
      <w:marBottom w:val="0"/>
      <w:divBdr>
        <w:top w:val="none" w:sz="0" w:space="0" w:color="auto"/>
        <w:left w:val="none" w:sz="0" w:space="0" w:color="auto"/>
        <w:bottom w:val="none" w:sz="0" w:space="0" w:color="auto"/>
        <w:right w:val="none" w:sz="0" w:space="0" w:color="auto"/>
      </w:divBdr>
    </w:div>
    <w:div w:id="2046178534">
      <w:bodyDiv w:val="1"/>
      <w:marLeft w:val="0"/>
      <w:marRight w:val="0"/>
      <w:marTop w:val="0"/>
      <w:marBottom w:val="0"/>
      <w:divBdr>
        <w:top w:val="none" w:sz="0" w:space="0" w:color="auto"/>
        <w:left w:val="none" w:sz="0" w:space="0" w:color="auto"/>
        <w:bottom w:val="none" w:sz="0" w:space="0" w:color="auto"/>
        <w:right w:val="none" w:sz="0" w:space="0" w:color="auto"/>
      </w:divBdr>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9897DCE12ACA4899CCD5D008AFC2A8" ma:contentTypeVersion="16" ma:contentTypeDescription="Create a new document." ma:contentTypeScope="" ma:versionID="48ae3e6b8b8853a39d856e4f7eae3531">
  <xsd:schema xmlns:xsd="http://www.w3.org/2001/XMLSchema" xmlns:xs="http://www.w3.org/2001/XMLSchema" xmlns:p="http://schemas.microsoft.com/office/2006/metadata/properties" xmlns:ns2="f80c6665-1e81-4684-915f-3615c2f9ca6a" xmlns:ns3="6db49988-68e3-4d1a-ab3e-a16f8bc1d2e4" targetNamespace="http://schemas.microsoft.com/office/2006/metadata/properties" ma:root="true" ma:fieldsID="ef4de9105301e094d8c357fa7a509574" ns2:_="" ns3:_="">
    <xsd:import namespace="f80c6665-1e81-4684-915f-3615c2f9ca6a"/>
    <xsd:import namespace="6db49988-68e3-4d1a-ab3e-a16f8bc1d2e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c6665-1e81-4684-915f-3615c2f9ca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9738aee-27aa-4aa1-bb80-256038c3a72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b49988-68e3-4d1a-ab3e-a16f8bc1d2e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1b5b4d5-7ed0-40a1-a511-84a7525bdd67}" ma:internalName="TaxCatchAll" ma:showField="CatchAllData" ma:web="6db49988-68e3-4d1a-ab3e-a16f8bc1d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0c6665-1e81-4684-915f-3615c2f9ca6a">
      <Terms xmlns="http://schemas.microsoft.com/office/infopath/2007/PartnerControls"/>
    </lcf76f155ced4ddcb4097134ff3c332f>
    <TaxCatchAll xmlns="6db49988-68e3-4d1a-ab3e-a16f8bc1d2e4" xsi:nil="true"/>
  </documentManagement>
</p:properties>
</file>

<file path=customXml/itemProps1.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B631C47A-07ED-4994-B998-E869A93CF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c6665-1e81-4684-915f-3615c2f9ca6a"/>
    <ds:schemaRef ds:uri="6db49988-68e3-4d1a-ab3e-a16f8bc1d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f80c6665-1e81-4684-915f-3615c2f9ca6a"/>
    <ds:schemaRef ds:uri="6db49988-68e3-4d1a-ab3e-a16f8bc1d2e4"/>
  </ds:schemaRefs>
</ds:datastoreItem>
</file>

<file path=docProps/app.xml><?xml version="1.0" encoding="utf-8"?>
<Properties xmlns="http://schemas.openxmlformats.org/officeDocument/2006/extended-properties" xmlns:vt="http://schemas.openxmlformats.org/officeDocument/2006/docPropsVTypes">
  <Template>Normal</Template>
  <TotalTime>2926</TotalTime>
  <Pages>8</Pages>
  <Words>2560</Words>
  <Characters>18716</Characters>
  <Application>Microsoft Office Word</Application>
  <DocSecurity>0</DocSecurity>
  <Lines>398</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12</cp:revision>
  <dcterms:created xsi:type="dcterms:W3CDTF">2026-02-27T09:28:00Z</dcterms:created>
  <dcterms:modified xsi:type="dcterms:W3CDTF">2026-04-10T08:25:00Z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0x0101009E9897DCE12ACA4899CCD5D008AFC2A8</vt:lpwstr>
  </property>
  <property fmtid="{D5CDD505-2E9C-101B-9397-08002B2CF9AE}" pid="3" name="MediaServiceImageTags">
    <vt:lpwstr/>
  </property>
  <property fmtid="{D5CDD505-2E9C-101B-9397-08002B2CF9AE}" pid="4" name="GrammarlyDocumentId">
    <vt:lpwstr>182340edac9428a85ac9f9cacb677e50f0985b31dd18b0e3768a4e6ffc22c14c</vt:lpwstr>
  </property>
  <property fmtid="{D5CDD505-2E9C-101B-9397-08002B2CF9AE}" pid="5" name="docLang">
    <vt:lpwstr>lt</vt:lpwstr>
  </property>
</Properties>
</file>